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FF48" w14:textId="592062B2" w:rsidR="00606EC7" w:rsidRPr="00C66A65" w:rsidRDefault="00606EC7" w:rsidP="00606EC7">
      <w:pPr>
        <w:tabs>
          <w:tab w:val="right" w:pos="9630"/>
        </w:tabs>
        <w:adjustRightInd w:val="0"/>
        <w:snapToGrid w:val="0"/>
        <w:spacing w:beforeLines="30" w:before="72" w:afterLines="30" w:after="72" w:line="288" w:lineRule="auto"/>
        <w:jc w:val="left"/>
        <w:rPr>
          <w:rFonts w:ascii="Arial" w:eastAsia="Times New Roman" w:hAnsi="Arial" w:cs="Arial"/>
          <w:b/>
          <w:color w:val="000000" w:themeColor="text1"/>
          <w:sz w:val="22"/>
          <w:szCs w:val="22"/>
        </w:rPr>
      </w:pPr>
      <w:bookmarkStart w:id="0" w:name="_Ref494746248"/>
      <w:r w:rsidRPr="00C66A65">
        <w:rPr>
          <w:rFonts w:ascii="Arial" w:eastAsia="Times New Roman" w:hAnsi="Arial" w:cs="Arial"/>
          <w:b/>
          <w:color w:val="000000" w:themeColor="text1"/>
          <w:sz w:val="22"/>
          <w:szCs w:val="22"/>
        </w:rPr>
        <w:t>3GPP TSG RAN WG1 #1</w:t>
      </w:r>
      <w:r w:rsidR="00AD6A37" w:rsidRPr="00C66A65">
        <w:rPr>
          <w:rFonts w:ascii="Arial" w:eastAsia="Times New Roman" w:hAnsi="Arial" w:cs="Arial"/>
          <w:b/>
          <w:color w:val="000000" w:themeColor="text1"/>
          <w:sz w:val="22"/>
          <w:szCs w:val="22"/>
        </w:rPr>
        <w:t>2</w:t>
      </w:r>
      <w:r w:rsidR="00853E24" w:rsidRPr="00C66A65">
        <w:rPr>
          <w:rFonts w:ascii="Arial" w:eastAsia="Times New Roman" w:hAnsi="Arial" w:cs="Arial"/>
          <w:b/>
          <w:color w:val="000000" w:themeColor="text1"/>
          <w:sz w:val="22"/>
          <w:szCs w:val="22"/>
        </w:rPr>
        <w:t>1</w:t>
      </w:r>
      <w:r w:rsidRPr="00C66A65">
        <w:rPr>
          <w:rFonts w:ascii="Arial" w:eastAsia="Times New Roman" w:hAnsi="Arial" w:cs="Arial"/>
          <w:b/>
          <w:color w:val="000000" w:themeColor="text1"/>
          <w:sz w:val="22"/>
          <w:szCs w:val="22"/>
        </w:rPr>
        <w:tab/>
      </w:r>
      <w:r w:rsidR="00A70E97" w:rsidRPr="00C66A65">
        <w:rPr>
          <w:rFonts w:ascii="Arial" w:eastAsia="Times New Roman" w:hAnsi="Arial" w:cs="Arial"/>
          <w:b/>
          <w:color w:val="000000" w:themeColor="text1"/>
          <w:sz w:val="22"/>
          <w:szCs w:val="22"/>
        </w:rPr>
        <w:t>R1-</w:t>
      </w:r>
      <w:r w:rsidR="002E4838" w:rsidRPr="002E4838">
        <w:rPr>
          <w:rFonts w:ascii="Arial" w:eastAsia="Times New Roman" w:hAnsi="Arial" w:cs="Arial"/>
          <w:b/>
          <w:color w:val="000000" w:themeColor="text1"/>
          <w:sz w:val="22"/>
          <w:szCs w:val="22"/>
        </w:rPr>
        <w:t>2503649</w:t>
      </w:r>
    </w:p>
    <w:p w14:paraId="319A2C2C" w14:textId="1363F237" w:rsidR="00606EC7" w:rsidRPr="00C66A65" w:rsidRDefault="000C207F" w:rsidP="00606EC7">
      <w:pPr>
        <w:tabs>
          <w:tab w:val="right" w:pos="9630"/>
        </w:tabs>
        <w:adjustRightInd w:val="0"/>
        <w:snapToGrid w:val="0"/>
        <w:spacing w:beforeLines="30" w:before="72" w:afterLines="100" w:after="240" w:line="288" w:lineRule="auto"/>
        <w:jc w:val="left"/>
        <w:rPr>
          <w:rFonts w:ascii="Arial" w:eastAsia="Times New Roman" w:hAnsi="Arial" w:cs="Arial"/>
          <w:b/>
          <w:color w:val="000000" w:themeColor="text1"/>
          <w:sz w:val="22"/>
          <w:szCs w:val="22"/>
          <w:lang w:eastAsia="zh-CN"/>
        </w:rPr>
      </w:pPr>
      <w:r w:rsidRPr="000C207F">
        <w:rPr>
          <w:rFonts w:ascii="Arial" w:eastAsia="Times New Roman" w:hAnsi="Arial" w:cs="Arial"/>
          <w:b/>
          <w:color w:val="000000" w:themeColor="text1"/>
          <w:sz w:val="22"/>
          <w:szCs w:val="22"/>
          <w:lang w:eastAsia="zh-CN"/>
        </w:rPr>
        <w:t xml:space="preserve">St Julian's, </w:t>
      </w:r>
      <w:r w:rsidR="00853E24" w:rsidRPr="000C207F">
        <w:rPr>
          <w:rFonts w:ascii="Arial" w:eastAsia="Times New Roman" w:hAnsi="Arial" w:cs="Arial"/>
          <w:b/>
          <w:color w:val="000000" w:themeColor="text1"/>
          <w:sz w:val="22"/>
          <w:szCs w:val="22"/>
          <w:lang w:eastAsia="zh-CN"/>
        </w:rPr>
        <w:t>Malta</w:t>
      </w:r>
      <w:r w:rsidR="00EA42C4" w:rsidRPr="000C207F">
        <w:rPr>
          <w:rFonts w:ascii="Arial" w:eastAsia="Times New Roman" w:hAnsi="Arial" w:cs="Arial"/>
          <w:b/>
          <w:color w:val="000000" w:themeColor="text1"/>
          <w:sz w:val="22"/>
          <w:szCs w:val="22"/>
          <w:lang w:eastAsia="zh-CN"/>
        </w:rPr>
        <w:t>,</w:t>
      </w:r>
      <w:r w:rsidR="00EA75D8" w:rsidRPr="000C207F">
        <w:rPr>
          <w:rFonts w:ascii="Arial" w:eastAsia="Times New Roman" w:hAnsi="Arial" w:cs="Arial"/>
          <w:b/>
          <w:color w:val="000000" w:themeColor="text1"/>
          <w:sz w:val="22"/>
          <w:szCs w:val="22"/>
          <w:lang w:eastAsia="zh-CN"/>
        </w:rPr>
        <w:t xml:space="preserve"> </w:t>
      </w:r>
      <w:r w:rsidR="00853E24" w:rsidRPr="000C207F">
        <w:rPr>
          <w:rFonts w:ascii="Arial" w:eastAsia="Times New Roman" w:hAnsi="Arial" w:cs="Arial"/>
          <w:b/>
          <w:color w:val="000000" w:themeColor="text1"/>
          <w:sz w:val="22"/>
          <w:szCs w:val="22"/>
          <w:lang w:eastAsia="zh-CN"/>
        </w:rPr>
        <w:t>May</w:t>
      </w:r>
      <w:r w:rsidR="00CA20E9" w:rsidRPr="000C207F">
        <w:rPr>
          <w:rFonts w:ascii="Arial" w:eastAsia="Times New Roman" w:hAnsi="Arial" w:cs="Arial"/>
          <w:b/>
          <w:color w:val="000000" w:themeColor="text1"/>
          <w:sz w:val="22"/>
          <w:szCs w:val="22"/>
          <w:lang w:eastAsia="zh-CN"/>
        </w:rPr>
        <w:t xml:space="preserve"> </w:t>
      </w:r>
      <w:r w:rsidR="00853E24" w:rsidRPr="000C207F">
        <w:rPr>
          <w:rFonts w:ascii="Arial" w:eastAsia="Times New Roman" w:hAnsi="Arial" w:cs="Arial"/>
          <w:b/>
          <w:color w:val="000000" w:themeColor="text1"/>
          <w:sz w:val="22"/>
          <w:szCs w:val="22"/>
          <w:lang w:eastAsia="zh-CN"/>
        </w:rPr>
        <w:t>19</w:t>
      </w:r>
      <w:r w:rsidR="00D57F29" w:rsidRPr="000C207F">
        <w:rPr>
          <w:rFonts w:ascii="Arial" w:eastAsia="Times New Roman" w:hAnsi="Arial" w:cs="Arial"/>
          <w:b/>
          <w:color w:val="000000" w:themeColor="text1"/>
          <w:sz w:val="22"/>
          <w:szCs w:val="22"/>
          <w:vertAlign w:val="superscript"/>
          <w:lang w:eastAsia="zh-CN"/>
        </w:rPr>
        <w:t>th</w:t>
      </w:r>
      <w:r w:rsidR="00D57F29" w:rsidRPr="000C207F">
        <w:rPr>
          <w:rFonts w:ascii="Arial" w:eastAsia="Times New Roman" w:hAnsi="Arial" w:cs="Arial"/>
          <w:b/>
          <w:color w:val="000000" w:themeColor="text1"/>
          <w:sz w:val="22"/>
          <w:szCs w:val="22"/>
          <w:lang w:eastAsia="zh-CN"/>
        </w:rPr>
        <w:t>–</w:t>
      </w:r>
      <w:r w:rsidR="00853E24" w:rsidRPr="000C207F">
        <w:rPr>
          <w:rFonts w:ascii="Arial" w:eastAsia="Times New Roman" w:hAnsi="Arial" w:cs="Arial"/>
          <w:b/>
          <w:color w:val="000000" w:themeColor="text1"/>
          <w:sz w:val="22"/>
          <w:szCs w:val="22"/>
          <w:lang w:eastAsia="zh-CN"/>
        </w:rPr>
        <w:t>23</w:t>
      </w:r>
      <w:r w:rsidR="00853E24" w:rsidRPr="000C207F">
        <w:rPr>
          <w:rFonts w:ascii="Arial" w:eastAsia="Times New Roman" w:hAnsi="Arial" w:cs="Arial"/>
          <w:b/>
          <w:color w:val="000000" w:themeColor="text1"/>
          <w:sz w:val="22"/>
          <w:szCs w:val="22"/>
          <w:vertAlign w:val="superscript"/>
          <w:lang w:eastAsia="zh-CN"/>
        </w:rPr>
        <w:t>rd</w:t>
      </w:r>
      <w:r w:rsidR="00606EC7" w:rsidRPr="000C207F">
        <w:rPr>
          <w:rFonts w:ascii="Arial" w:eastAsia="Times New Roman" w:hAnsi="Arial" w:cs="Arial"/>
          <w:b/>
          <w:color w:val="000000" w:themeColor="text1"/>
          <w:sz w:val="22"/>
          <w:szCs w:val="22"/>
          <w:lang w:eastAsia="zh-CN"/>
        </w:rPr>
        <w:t>, 202</w:t>
      </w:r>
      <w:r w:rsidR="00CA20E9" w:rsidRPr="000C207F">
        <w:rPr>
          <w:rFonts w:ascii="Arial" w:eastAsia="Times New Roman" w:hAnsi="Arial" w:cs="Arial"/>
          <w:b/>
          <w:color w:val="000000" w:themeColor="text1"/>
          <w:sz w:val="22"/>
          <w:szCs w:val="22"/>
          <w:lang w:eastAsia="zh-CN"/>
        </w:rPr>
        <w:t>5</w:t>
      </w:r>
    </w:p>
    <w:p w14:paraId="107BD732" w14:textId="436AE73D" w:rsidR="00F207DC" w:rsidRPr="00C66A65" w:rsidRDefault="00DA2BDB" w:rsidP="008F39A1">
      <w:pPr>
        <w:tabs>
          <w:tab w:val="left" w:pos="1985"/>
        </w:tabs>
        <w:adjustRightInd w:val="0"/>
        <w:snapToGrid w:val="0"/>
        <w:spacing w:beforeLines="30" w:before="72" w:afterLines="30" w:after="72" w:line="288" w:lineRule="auto"/>
        <w:jc w:val="left"/>
        <w:rPr>
          <w:rFonts w:ascii="Arial" w:eastAsia="Times New Roman" w:hAnsi="Arial"/>
          <w:b/>
          <w:color w:val="000000" w:themeColor="text1"/>
        </w:rPr>
      </w:pPr>
      <w:r w:rsidRPr="00C66A65">
        <w:rPr>
          <w:rFonts w:ascii="Arial" w:eastAsia="Times New Roman" w:hAnsi="Arial"/>
          <w:b/>
          <w:color w:val="000000" w:themeColor="text1"/>
        </w:rPr>
        <w:t xml:space="preserve">Title: </w:t>
      </w:r>
      <w:r w:rsidRPr="00C66A65">
        <w:rPr>
          <w:rFonts w:ascii="Arial" w:hAnsi="Arial" w:hint="eastAsia"/>
          <w:b/>
          <w:color w:val="000000" w:themeColor="text1"/>
          <w:lang w:val="en-US" w:eastAsia="zh-CN"/>
        </w:rPr>
        <w:t xml:space="preserve">                  </w:t>
      </w:r>
      <w:r w:rsidR="00AB60FB" w:rsidRPr="00C66A65">
        <w:rPr>
          <w:rFonts w:ascii="Arial" w:hAnsi="Arial"/>
          <w:b/>
          <w:color w:val="000000" w:themeColor="text1"/>
          <w:lang w:val="en-US" w:eastAsia="zh-CN"/>
        </w:rPr>
        <w:t>Discussion on AI</w:t>
      </w:r>
      <w:r w:rsidR="00332828" w:rsidRPr="00C66A65">
        <w:rPr>
          <w:rFonts w:ascii="Arial" w:hAnsi="Arial"/>
          <w:b/>
          <w:color w:val="000000" w:themeColor="text1"/>
          <w:lang w:val="en-US" w:eastAsia="zh-CN"/>
        </w:rPr>
        <w:t>/</w:t>
      </w:r>
      <w:r w:rsidR="00AB60FB" w:rsidRPr="00C66A65">
        <w:rPr>
          <w:rFonts w:ascii="Arial" w:hAnsi="Arial"/>
          <w:b/>
          <w:color w:val="000000" w:themeColor="text1"/>
          <w:lang w:val="en-US" w:eastAsia="zh-CN"/>
        </w:rPr>
        <w:t>ML-based positioning enhancement</w:t>
      </w:r>
    </w:p>
    <w:p w14:paraId="79FB4D63" w14:textId="4938D4D7" w:rsidR="00F207DC" w:rsidRPr="00C66A65" w:rsidRDefault="00DA2BDB" w:rsidP="008F39A1">
      <w:pPr>
        <w:tabs>
          <w:tab w:val="left" w:pos="1985"/>
        </w:tabs>
        <w:adjustRightInd w:val="0"/>
        <w:snapToGrid w:val="0"/>
        <w:spacing w:beforeLines="30" w:before="72" w:afterLines="30" w:after="72" w:line="288" w:lineRule="auto"/>
        <w:jc w:val="left"/>
        <w:rPr>
          <w:rFonts w:ascii="Arial" w:hAnsi="Arial"/>
          <w:b/>
          <w:color w:val="000000" w:themeColor="text1"/>
          <w:lang w:val="en-US" w:eastAsia="zh-CN"/>
        </w:rPr>
      </w:pPr>
      <w:r w:rsidRPr="00C66A65">
        <w:rPr>
          <w:rFonts w:ascii="Arial" w:eastAsia="Times New Roman" w:hAnsi="Arial"/>
          <w:b/>
          <w:color w:val="000000" w:themeColor="text1"/>
        </w:rPr>
        <w:t xml:space="preserve">Source: </w:t>
      </w:r>
      <w:r w:rsidRPr="00C66A65">
        <w:rPr>
          <w:rFonts w:ascii="Arial" w:hAnsi="Arial" w:hint="eastAsia"/>
          <w:b/>
          <w:color w:val="000000" w:themeColor="text1"/>
          <w:lang w:val="en-US" w:eastAsia="zh-CN"/>
        </w:rPr>
        <w:t xml:space="preserve">             </w:t>
      </w:r>
      <w:r w:rsidR="003F12F6" w:rsidRPr="00C66A65">
        <w:rPr>
          <w:rFonts w:ascii="Arial" w:hAnsi="Arial"/>
          <w:b/>
          <w:color w:val="000000" w:themeColor="text1"/>
          <w:lang w:val="en-US" w:eastAsia="zh-CN"/>
        </w:rPr>
        <w:t>ZTE</w:t>
      </w:r>
      <w:r w:rsidR="003222D1" w:rsidRPr="00C66A65">
        <w:rPr>
          <w:rFonts w:ascii="Arial" w:hAnsi="Arial"/>
          <w:b/>
          <w:color w:val="000000" w:themeColor="text1"/>
          <w:lang w:val="en-US" w:eastAsia="zh-CN"/>
        </w:rPr>
        <w:t xml:space="preserve"> Corporation</w:t>
      </w:r>
      <w:r w:rsidR="003F12F6" w:rsidRPr="00C66A65">
        <w:rPr>
          <w:rFonts w:ascii="Arial" w:hAnsi="Arial"/>
          <w:b/>
          <w:color w:val="000000" w:themeColor="text1"/>
          <w:lang w:val="en-US" w:eastAsia="zh-CN"/>
        </w:rPr>
        <w:t xml:space="preserve">, </w:t>
      </w:r>
      <w:proofErr w:type="spellStart"/>
      <w:r w:rsidR="00A73FF1" w:rsidRPr="00C66A65">
        <w:rPr>
          <w:rFonts w:ascii="Arial" w:hAnsi="Arial"/>
          <w:b/>
          <w:color w:val="000000" w:themeColor="text1"/>
          <w:lang w:val="en-US" w:eastAsia="zh-CN"/>
        </w:rPr>
        <w:t>Pengcheng</w:t>
      </w:r>
      <w:proofErr w:type="spellEnd"/>
      <w:r w:rsidR="00A73FF1" w:rsidRPr="00C66A65">
        <w:rPr>
          <w:rFonts w:ascii="Arial" w:hAnsi="Arial"/>
          <w:b/>
          <w:color w:val="000000" w:themeColor="text1"/>
          <w:lang w:val="en-US" w:eastAsia="zh-CN"/>
        </w:rPr>
        <w:t xml:space="preserve"> Laboratory</w:t>
      </w:r>
    </w:p>
    <w:p w14:paraId="38D4BFF5" w14:textId="77777777" w:rsidR="00F207DC" w:rsidRPr="00C66A65" w:rsidRDefault="00DA2BDB" w:rsidP="008F39A1">
      <w:pPr>
        <w:tabs>
          <w:tab w:val="left" w:pos="1985"/>
        </w:tabs>
        <w:adjustRightInd w:val="0"/>
        <w:snapToGrid w:val="0"/>
        <w:spacing w:beforeLines="30" w:before="72" w:afterLines="30" w:after="72" w:line="288" w:lineRule="auto"/>
        <w:jc w:val="left"/>
        <w:rPr>
          <w:rFonts w:ascii="Arial" w:hAnsi="Arial"/>
          <w:b/>
          <w:color w:val="000000" w:themeColor="text1"/>
          <w:lang w:val="en-US" w:eastAsia="zh-CN"/>
        </w:rPr>
      </w:pPr>
      <w:r w:rsidRPr="00C66A65">
        <w:rPr>
          <w:rFonts w:ascii="Arial" w:eastAsia="Times New Roman" w:hAnsi="Arial"/>
          <w:b/>
          <w:color w:val="000000" w:themeColor="text1"/>
        </w:rPr>
        <w:t>Agenda item:</w:t>
      </w:r>
      <w:r w:rsidRPr="00C66A65">
        <w:rPr>
          <w:rFonts w:ascii="Arial" w:hAnsi="Arial" w:hint="eastAsia"/>
          <w:b/>
          <w:color w:val="000000" w:themeColor="text1"/>
          <w:lang w:val="en-US" w:eastAsia="zh-CN"/>
        </w:rPr>
        <w:t xml:space="preserve">     </w:t>
      </w:r>
      <w:r w:rsidRPr="00C66A65">
        <w:rPr>
          <w:rFonts w:ascii="Arial" w:eastAsia="Times New Roman" w:hAnsi="Arial"/>
          <w:b/>
          <w:color w:val="000000" w:themeColor="text1"/>
        </w:rPr>
        <w:t>9.1.</w:t>
      </w:r>
      <w:r w:rsidRPr="00C66A65">
        <w:rPr>
          <w:rFonts w:ascii="Arial" w:hAnsi="Arial" w:hint="eastAsia"/>
          <w:b/>
          <w:color w:val="000000" w:themeColor="text1"/>
          <w:lang w:val="en-US" w:eastAsia="zh-CN"/>
        </w:rPr>
        <w:t>2</w:t>
      </w:r>
    </w:p>
    <w:p w14:paraId="54D4F08C" w14:textId="670A86CB" w:rsidR="00F207DC" w:rsidRPr="00C66A65" w:rsidRDefault="00DA2BDB" w:rsidP="008F39A1">
      <w:pPr>
        <w:adjustRightInd w:val="0"/>
        <w:snapToGrid w:val="0"/>
        <w:spacing w:beforeLines="30" w:before="72" w:afterLines="30" w:after="72" w:line="288" w:lineRule="auto"/>
        <w:ind w:left="1990" w:hanging="1990"/>
        <w:jc w:val="left"/>
        <w:rPr>
          <w:rFonts w:ascii="Arial" w:eastAsia="Times New Roman" w:hAnsi="Arial"/>
          <w:b/>
          <w:color w:val="000000" w:themeColor="text1"/>
        </w:rPr>
      </w:pPr>
      <w:r w:rsidRPr="00C66A65">
        <w:rPr>
          <w:rFonts w:ascii="Arial" w:eastAsia="Times New Roman" w:hAnsi="Arial"/>
          <w:b/>
          <w:color w:val="000000" w:themeColor="text1"/>
        </w:rPr>
        <w:t>Document for:</w:t>
      </w:r>
      <w:bookmarkStart w:id="1" w:name="DocumentFor"/>
      <w:bookmarkEnd w:id="1"/>
      <w:r w:rsidRPr="00C66A65">
        <w:rPr>
          <w:rFonts w:ascii="Arial" w:hAnsi="Arial" w:hint="eastAsia"/>
          <w:b/>
          <w:color w:val="000000" w:themeColor="text1"/>
          <w:lang w:val="en-US" w:eastAsia="zh-CN"/>
        </w:rPr>
        <w:t xml:space="preserve">   </w:t>
      </w:r>
      <w:r w:rsidRPr="00C66A65">
        <w:rPr>
          <w:rFonts w:ascii="Arial" w:eastAsia="Times New Roman" w:hAnsi="Arial"/>
          <w:b/>
          <w:color w:val="000000" w:themeColor="text1"/>
        </w:rPr>
        <w:t>Discussion/</w:t>
      </w:r>
      <w:r w:rsidR="005411FC" w:rsidRPr="00C66A65">
        <w:rPr>
          <w:rFonts w:ascii="Arial" w:eastAsia="Times New Roman" w:hAnsi="Arial"/>
          <w:b/>
          <w:color w:val="000000" w:themeColor="text1"/>
        </w:rPr>
        <w:t>Decision</w:t>
      </w:r>
    </w:p>
    <w:p w14:paraId="081CFCD6" w14:textId="254A562D" w:rsidR="00F207DC" w:rsidRPr="00C66A65" w:rsidRDefault="00DA2BDB">
      <w:pPr>
        <w:pStyle w:val="1"/>
        <w:rPr>
          <w:color w:val="000000" w:themeColor="text1"/>
        </w:rPr>
      </w:pPr>
      <w:bookmarkStart w:id="2" w:name="_Ref4817"/>
      <w:r w:rsidRPr="00C66A65">
        <w:rPr>
          <w:color w:val="000000" w:themeColor="text1"/>
        </w:rPr>
        <w:t>Introduction</w:t>
      </w:r>
      <w:bookmarkEnd w:id="0"/>
      <w:bookmarkEnd w:id="2"/>
    </w:p>
    <w:p w14:paraId="214F12AE" w14:textId="382FB3AA" w:rsidR="00606EC7" w:rsidRPr="00C66A65" w:rsidRDefault="00606EC7" w:rsidP="00606EC7">
      <w:pPr>
        <w:snapToGrid w:val="0"/>
        <w:spacing w:beforeLines="30" w:before="72" w:afterLines="30" w:after="72" w:line="288" w:lineRule="auto"/>
        <w:rPr>
          <w:rFonts w:eastAsia="Times New Roman"/>
          <w:color w:val="000000" w:themeColor="text1"/>
          <w:lang w:val="en-US" w:eastAsia="zh-CN"/>
        </w:rPr>
      </w:pPr>
      <w:r w:rsidRPr="00C66A65">
        <w:rPr>
          <w:rFonts w:eastAsia="Times New Roman" w:hint="eastAsia"/>
          <w:color w:val="000000" w:themeColor="text1"/>
          <w:lang w:val="en-US" w:eastAsia="zh-CN"/>
        </w:rPr>
        <w:t>In RAN</w:t>
      </w:r>
      <w:r w:rsidRPr="00C66A65">
        <w:rPr>
          <w:rFonts w:eastAsia="Times New Roman"/>
          <w:color w:val="000000" w:themeColor="text1"/>
          <w:lang w:val="en-US" w:eastAsia="zh-CN"/>
        </w:rPr>
        <w:t>1</w:t>
      </w:r>
      <w:r w:rsidRPr="00C66A65">
        <w:rPr>
          <w:rFonts w:eastAsia="Times New Roman" w:hint="eastAsia"/>
          <w:color w:val="000000" w:themeColor="text1"/>
          <w:lang w:val="en-US" w:eastAsia="zh-CN"/>
        </w:rPr>
        <w:t>#1</w:t>
      </w:r>
      <w:r w:rsidR="00EA75D8" w:rsidRPr="00C66A65">
        <w:rPr>
          <w:rFonts w:eastAsia="Times New Roman"/>
          <w:color w:val="000000" w:themeColor="text1"/>
          <w:lang w:val="en-US" w:eastAsia="zh-CN"/>
        </w:rPr>
        <w:t>20</w:t>
      </w:r>
      <w:r w:rsidR="00F258D0" w:rsidRPr="00C66A65">
        <w:rPr>
          <w:rFonts w:eastAsia="Times New Roman" w:hint="eastAsia"/>
          <w:color w:val="000000" w:themeColor="text1"/>
          <w:lang w:val="en-US" w:eastAsia="zh-CN"/>
        </w:rPr>
        <w:t>b</w:t>
      </w:r>
      <w:r w:rsidR="00F258D0" w:rsidRPr="00C66A65">
        <w:rPr>
          <w:rFonts w:eastAsia="Times New Roman"/>
          <w:color w:val="000000" w:themeColor="text1"/>
          <w:lang w:val="en-US" w:eastAsia="zh-CN"/>
        </w:rPr>
        <w:t>is</w:t>
      </w:r>
      <w:r w:rsidRPr="00C66A65">
        <w:rPr>
          <w:rFonts w:eastAsia="Times New Roman" w:hint="eastAsia"/>
          <w:color w:val="000000" w:themeColor="text1"/>
          <w:lang w:val="en-US" w:eastAsia="zh-CN"/>
        </w:rPr>
        <w:t xml:space="preserve"> meeting, </w:t>
      </w:r>
      <w:r w:rsidRPr="00C66A65">
        <w:rPr>
          <w:rFonts w:eastAsia="Times New Roman"/>
          <w:color w:val="000000" w:themeColor="text1"/>
          <w:lang w:val="en-US" w:eastAsia="zh-CN"/>
        </w:rPr>
        <w:t xml:space="preserve">the following </w:t>
      </w:r>
      <w:r w:rsidR="00AD6A37" w:rsidRPr="00C66A65">
        <w:rPr>
          <w:rFonts w:eastAsia="Times New Roman"/>
          <w:color w:val="000000" w:themeColor="text1"/>
          <w:lang w:val="en-US" w:eastAsia="zh-CN"/>
        </w:rPr>
        <w:t>conclusion</w:t>
      </w:r>
      <w:r w:rsidR="00EA75D8" w:rsidRPr="00C66A65">
        <w:rPr>
          <w:rFonts w:eastAsia="Times New Roman"/>
          <w:color w:val="000000" w:themeColor="text1"/>
          <w:lang w:val="en-US" w:eastAsia="zh-CN"/>
        </w:rPr>
        <w:t>s</w:t>
      </w:r>
      <w:r w:rsidR="00AD6A37" w:rsidRPr="00C66A65">
        <w:rPr>
          <w:rFonts w:eastAsia="Times New Roman"/>
          <w:color w:val="000000" w:themeColor="text1"/>
          <w:lang w:val="en-US" w:eastAsia="zh-CN"/>
        </w:rPr>
        <w:t xml:space="preserve"> and </w:t>
      </w:r>
      <w:r w:rsidRPr="00C66A65">
        <w:rPr>
          <w:rFonts w:eastAsia="Times New Roman"/>
          <w:color w:val="000000" w:themeColor="text1"/>
          <w:lang w:val="en-US" w:eastAsia="zh-CN"/>
        </w:rPr>
        <w:t>agreements</w:t>
      </w:r>
      <w:r w:rsidR="0014379C" w:rsidRPr="00C66A65">
        <w:rPr>
          <w:rFonts w:eastAsia="Times New Roman"/>
          <w:color w:val="000000" w:themeColor="text1"/>
          <w:lang w:val="en-US" w:eastAsia="zh-CN"/>
        </w:rPr>
        <w:t xml:space="preserve"> [1]</w:t>
      </w:r>
      <w:r w:rsidRPr="00C66A65">
        <w:rPr>
          <w:rFonts w:eastAsia="Times New Roman"/>
          <w:color w:val="000000" w:themeColor="text1"/>
          <w:lang w:val="en-US" w:eastAsia="zh-CN"/>
        </w:rPr>
        <w:t xml:space="preserve"> were </w:t>
      </w:r>
      <w:r w:rsidRPr="00C66A65">
        <w:rPr>
          <w:rFonts w:eastAsia="Times New Roman" w:hint="eastAsia"/>
          <w:color w:val="000000" w:themeColor="text1"/>
          <w:lang w:val="en-US" w:eastAsia="zh-CN"/>
        </w:rPr>
        <w:t>ach</w:t>
      </w:r>
      <w:r w:rsidRPr="00C66A65">
        <w:rPr>
          <w:rFonts w:eastAsia="Times New Roman"/>
          <w:color w:val="000000" w:themeColor="text1"/>
          <w:lang w:val="en-US" w:eastAsia="zh-CN"/>
        </w:rPr>
        <w:t xml:space="preserve">ieved for </w:t>
      </w:r>
      <w:r w:rsidRPr="00C66A65">
        <w:rPr>
          <w:rFonts w:eastAsia="Times New Roman" w:hint="eastAsia"/>
          <w:color w:val="000000" w:themeColor="text1"/>
          <w:lang w:val="en-US" w:eastAsia="zh-CN"/>
        </w:rPr>
        <w:t xml:space="preserve">Artificial Intelligence (AI)/Machine Learning (ML) </w:t>
      </w:r>
      <w:r w:rsidRPr="00C66A65">
        <w:rPr>
          <w:rFonts w:eastAsia="Times New Roman"/>
          <w:color w:val="000000" w:themeColor="text1"/>
          <w:lang w:val="en-US" w:eastAsia="zh-CN"/>
        </w:rPr>
        <w:t>positioning accuracy enhancement:</w:t>
      </w:r>
    </w:p>
    <w:tbl>
      <w:tblPr>
        <w:tblStyle w:val="afd"/>
        <w:tblW w:w="0" w:type="auto"/>
        <w:tblLook w:val="04A0" w:firstRow="1" w:lastRow="0" w:firstColumn="1" w:lastColumn="0" w:noHBand="0" w:noVBand="1"/>
      </w:tblPr>
      <w:tblGrid>
        <w:gridCol w:w="9629"/>
      </w:tblGrid>
      <w:tr w:rsidR="00930D1D" w:rsidRPr="00C66A65" w14:paraId="5598EF86" w14:textId="77777777" w:rsidTr="00606EC7">
        <w:tc>
          <w:tcPr>
            <w:tcW w:w="9629" w:type="dxa"/>
          </w:tcPr>
          <w:p w14:paraId="3F120F4E"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r w:rsidRPr="00C66A65">
              <w:rPr>
                <w:rFonts w:ascii="Times" w:eastAsia="等线" w:hAnsi="Times" w:hint="eastAsia"/>
                <w:color w:val="000000" w:themeColor="text1"/>
                <w:lang w:eastAsia="zh-CN"/>
              </w:rPr>
              <w:t>Conclusion</w:t>
            </w:r>
          </w:p>
          <w:p w14:paraId="32E1E99F" w14:textId="77777777" w:rsidR="00F258D0" w:rsidRPr="00C66A65" w:rsidRDefault="00F258D0" w:rsidP="00C71B5E">
            <w:pPr>
              <w:widowControl w:val="0"/>
              <w:numPr>
                <w:ilvl w:val="0"/>
                <w:numId w:val="41"/>
              </w:numPr>
              <w:tabs>
                <w:tab w:val="left" w:pos="720"/>
              </w:tabs>
              <w:suppressAutoHyphens/>
              <w:adjustRightInd w:val="0"/>
              <w:snapToGrid w:val="0"/>
              <w:spacing w:before="0" w:after="0" w:line="240" w:lineRule="auto"/>
              <w:rPr>
                <w:rFonts w:ascii="Times" w:eastAsia="Batang" w:hAnsi="Times"/>
                <w:color w:val="000000" w:themeColor="text1"/>
                <w:lang w:eastAsia="x-none"/>
              </w:rPr>
            </w:pPr>
            <w:r w:rsidRPr="00C66A65">
              <w:rPr>
                <w:rFonts w:ascii="Times" w:eastAsia="Batang" w:hAnsi="Times"/>
                <w:color w:val="000000" w:themeColor="text1"/>
                <w:lang w:eastAsia="x-none"/>
              </w:rPr>
              <w:t xml:space="preserve">The offset </w:t>
            </w:r>
            <w:r w:rsidRPr="00C66A65">
              <w:rPr>
                <w:rFonts w:ascii="Times" w:eastAsia="等线" w:hAnsi="Times" w:hint="eastAsia"/>
                <w:color w:val="000000" w:themeColor="text1"/>
                <w:lang w:eastAsia="zh-CN"/>
              </w:rPr>
              <w:t xml:space="preserve">(used in the agreement made in RAN1#119) </w:t>
            </w:r>
            <w:r w:rsidRPr="00C66A65">
              <w:rPr>
                <w:rFonts w:ascii="Times" w:eastAsia="Batang" w:hAnsi="Times"/>
                <w:color w:val="000000" w:themeColor="text1"/>
                <w:lang w:eastAsia="x-none"/>
              </w:rPr>
              <w:t xml:space="preserve">refers to the duration (in samples) between the reference time and the starting time of the list of </w:t>
            </w:r>
            <w:proofErr w:type="spellStart"/>
            <w:r w:rsidRPr="00C66A65">
              <w:rPr>
                <w:rFonts w:ascii="Times" w:eastAsia="Batang" w:hAnsi="Times"/>
                <w:color w:val="000000" w:themeColor="text1"/>
                <w:lang w:eastAsia="x-none"/>
              </w:rPr>
              <w:t>N</w:t>
            </w:r>
            <w:r w:rsidRPr="00C66A65">
              <w:rPr>
                <w:rFonts w:ascii="Times" w:eastAsia="Batang" w:hAnsi="Times"/>
                <w:color w:val="000000" w:themeColor="text1"/>
                <w:vertAlign w:val="subscript"/>
                <w:lang w:eastAsia="x-none"/>
              </w:rPr>
              <w:t>t</w:t>
            </w:r>
            <w:proofErr w:type="spellEnd"/>
            <w:r w:rsidRPr="00C66A65">
              <w:rPr>
                <w:rFonts w:ascii="Times" w:eastAsia="Batang" w:hAnsi="Times"/>
                <w:color w:val="000000" w:themeColor="text1"/>
                <w:lang w:eastAsia="x-none"/>
              </w:rPr>
              <w:t xml:space="preserve"> consecutive values.</w:t>
            </w:r>
          </w:p>
          <w:p w14:paraId="1FCC3AC7"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p>
          <w:p w14:paraId="78F798BD" w14:textId="77777777" w:rsidR="00F258D0" w:rsidRPr="00C66A65" w:rsidRDefault="00F258D0" w:rsidP="00F258D0">
            <w:pPr>
              <w:adjustRightInd w:val="0"/>
              <w:snapToGrid w:val="0"/>
              <w:spacing w:before="0" w:after="0" w:line="240" w:lineRule="auto"/>
              <w:rPr>
                <w:rFonts w:ascii="Times" w:eastAsia="等线" w:hAnsi="Times"/>
                <w:color w:val="000000" w:themeColor="text1"/>
                <w:highlight w:val="green"/>
                <w:lang w:eastAsia="zh-CN"/>
              </w:rPr>
            </w:pPr>
            <w:r w:rsidRPr="00C66A65">
              <w:rPr>
                <w:rFonts w:ascii="Times" w:eastAsia="等线" w:hAnsi="Times" w:hint="eastAsia"/>
                <w:color w:val="000000" w:themeColor="text1"/>
                <w:highlight w:val="green"/>
                <w:lang w:eastAsia="zh-CN"/>
              </w:rPr>
              <w:t>Agreement</w:t>
            </w:r>
          </w:p>
          <w:p w14:paraId="4DAB908E" w14:textId="77777777" w:rsidR="00F258D0" w:rsidRPr="00C66A65" w:rsidRDefault="00F258D0" w:rsidP="00F258D0">
            <w:pPr>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 xml:space="preserve">For Rel-19 AI/ML based positioning, for Case 3b, “FFS: whether transmit offset from </w:t>
            </w:r>
            <w:proofErr w:type="spellStart"/>
            <w:r w:rsidRPr="00C66A65">
              <w:rPr>
                <w:rFonts w:ascii="Times" w:eastAsia="Batang" w:hAnsi="Times"/>
                <w:color w:val="000000" w:themeColor="text1"/>
              </w:rPr>
              <w:t>gNB</w:t>
            </w:r>
            <w:proofErr w:type="spellEnd"/>
            <w:r w:rsidRPr="00C66A65">
              <w:rPr>
                <w:rFonts w:ascii="Times" w:eastAsia="Batang" w:hAnsi="Times"/>
                <w:color w:val="000000" w:themeColor="text1"/>
              </w:rPr>
              <w:t xml:space="preserve"> to LMF” in RAN1#119 agreement is resolved by:</w:t>
            </w:r>
          </w:p>
          <w:p w14:paraId="49D58834" w14:textId="77777777" w:rsidR="00F258D0" w:rsidRPr="00C66A65" w:rsidRDefault="00F258D0" w:rsidP="00C71B5E">
            <w:pPr>
              <w:widowControl w:val="0"/>
              <w:numPr>
                <w:ilvl w:val="0"/>
                <w:numId w:val="41"/>
              </w:numPr>
              <w:tabs>
                <w:tab w:val="left" w:pos="720"/>
              </w:tabs>
              <w:suppressAutoHyphens/>
              <w:adjustRightInd w:val="0"/>
              <w:snapToGrid w:val="0"/>
              <w:spacing w:before="0" w:after="0" w:line="240" w:lineRule="auto"/>
              <w:rPr>
                <w:rFonts w:ascii="Times" w:eastAsia="Batang" w:hAnsi="Times"/>
                <w:color w:val="000000" w:themeColor="text1"/>
                <w:lang w:eastAsia="x-none"/>
              </w:rPr>
            </w:pPr>
            <w:r w:rsidRPr="00C66A65">
              <w:rPr>
                <w:rFonts w:ascii="Times" w:eastAsia="Batang" w:hAnsi="Times"/>
                <w:color w:val="000000" w:themeColor="text1"/>
                <w:lang w:eastAsia="x-none"/>
              </w:rPr>
              <w:t xml:space="preserve">No offset is transmitted from </w:t>
            </w:r>
            <w:proofErr w:type="spellStart"/>
            <w:r w:rsidRPr="00C66A65">
              <w:rPr>
                <w:rFonts w:ascii="Times" w:eastAsia="Batang" w:hAnsi="Times"/>
                <w:color w:val="000000" w:themeColor="text1"/>
                <w:lang w:eastAsia="x-none"/>
              </w:rPr>
              <w:t>gNB</w:t>
            </w:r>
            <w:proofErr w:type="spellEnd"/>
            <w:r w:rsidRPr="00C66A65">
              <w:rPr>
                <w:rFonts w:ascii="Times" w:eastAsia="Batang" w:hAnsi="Times"/>
                <w:color w:val="000000" w:themeColor="text1"/>
                <w:lang w:eastAsia="x-none"/>
              </w:rPr>
              <w:t xml:space="preserve"> to LMF</w:t>
            </w:r>
          </w:p>
          <w:p w14:paraId="1FD70CF5"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p>
          <w:p w14:paraId="1818D338"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r w:rsidRPr="00C66A65">
              <w:rPr>
                <w:rFonts w:ascii="Times" w:eastAsia="等线" w:hAnsi="Times" w:hint="eastAsia"/>
                <w:color w:val="000000" w:themeColor="text1"/>
                <w:lang w:eastAsia="zh-CN"/>
              </w:rPr>
              <w:t>Conclusion</w:t>
            </w:r>
          </w:p>
          <w:p w14:paraId="0B6BD860" w14:textId="77777777" w:rsidR="00F258D0" w:rsidRPr="00C66A65" w:rsidRDefault="00F258D0" w:rsidP="00F258D0">
            <w:pPr>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For channel measurement type (A) (i.e., path-based measurement), it is not necessary to introduce enhancements on the number of reported paths in Rel-19.</w:t>
            </w:r>
          </w:p>
          <w:p w14:paraId="435883DC"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p>
          <w:p w14:paraId="35C77679" w14:textId="77777777" w:rsidR="00F258D0" w:rsidRPr="00C66A65" w:rsidRDefault="00F258D0" w:rsidP="00F258D0">
            <w:pPr>
              <w:adjustRightInd w:val="0"/>
              <w:snapToGrid w:val="0"/>
              <w:spacing w:before="0" w:after="0" w:line="240" w:lineRule="auto"/>
              <w:rPr>
                <w:rFonts w:ascii="Times" w:eastAsia="等线" w:hAnsi="Times"/>
                <w:color w:val="000000" w:themeColor="text1"/>
                <w:highlight w:val="green"/>
                <w:lang w:eastAsia="zh-CN"/>
              </w:rPr>
            </w:pPr>
            <w:r w:rsidRPr="00C66A65">
              <w:rPr>
                <w:rFonts w:ascii="Times" w:eastAsia="等线" w:hAnsi="Times" w:hint="eastAsia"/>
                <w:color w:val="000000" w:themeColor="text1"/>
                <w:highlight w:val="green"/>
                <w:lang w:eastAsia="zh-CN"/>
              </w:rPr>
              <w:t>Agreement</w:t>
            </w:r>
          </w:p>
          <w:p w14:paraId="4018DAD8" w14:textId="77777777" w:rsidR="00F258D0" w:rsidRPr="00C66A65" w:rsidRDefault="00F258D0" w:rsidP="00F258D0">
            <w:pPr>
              <w:suppressAutoHyphens/>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For model performance monitoring of AI/ML positioning Case 1, “FFS: content of monitoring outcome” in RAN1#119 agreement is resolved by:</w:t>
            </w:r>
          </w:p>
          <w:p w14:paraId="149076F9" w14:textId="77777777" w:rsidR="00F258D0" w:rsidRPr="00C66A65" w:rsidRDefault="00F258D0" w:rsidP="00C71B5E">
            <w:pPr>
              <w:widowControl w:val="0"/>
              <w:numPr>
                <w:ilvl w:val="0"/>
                <w:numId w:val="48"/>
              </w:numPr>
              <w:tabs>
                <w:tab w:val="left" w:pos="0"/>
                <w:tab w:val="left" w:pos="720"/>
              </w:tabs>
              <w:suppressAutoHyphens/>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 xml:space="preserve">the content of monitoring outcome includes </w:t>
            </w:r>
            <w:r w:rsidRPr="00C66A65">
              <w:rPr>
                <w:rFonts w:ascii="Times" w:eastAsia="Batang" w:hAnsi="Times" w:hint="eastAsia"/>
                <w:color w:val="000000" w:themeColor="text1"/>
              </w:rPr>
              <w:t xml:space="preserve">at least </w:t>
            </w:r>
            <w:r w:rsidRPr="00C66A65">
              <w:rPr>
                <w:rFonts w:ascii="Times" w:eastAsia="Batang" w:hAnsi="Times"/>
                <w:color w:val="000000" w:themeColor="text1"/>
              </w:rPr>
              <w:t>an indication that the target UE cannot perform the Case 1 positioning method.</w:t>
            </w:r>
          </w:p>
          <w:p w14:paraId="0530F485"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p>
          <w:p w14:paraId="42213F6C" w14:textId="77777777" w:rsidR="00F258D0" w:rsidRPr="00C66A65" w:rsidRDefault="00F258D0" w:rsidP="00F258D0">
            <w:pPr>
              <w:adjustRightInd w:val="0"/>
              <w:snapToGrid w:val="0"/>
              <w:spacing w:before="0" w:after="0" w:line="240" w:lineRule="auto"/>
              <w:rPr>
                <w:rFonts w:ascii="Times" w:eastAsia="等线" w:hAnsi="Times"/>
                <w:color w:val="000000" w:themeColor="text1"/>
                <w:highlight w:val="green"/>
                <w:lang w:eastAsia="zh-CN"/>
              </w:rPr>
            </w:pPr>
            <w:r w:rsidRPr="00C66A65">
              <w:rPr>
                <w:rFonts w:ascii="Times" w:eastAsia="等线" w:hAnsi="Times" w:hint="eastAsia"/>
                <w:color w:val="000000" w:themeColor="text1"/>
                <w:highlight w:val="green"/>
                <w:lang w:eastAsia="zh-CN"/>
              </w:rPr>
              <w:t>Agreement</w:t>
            </w:r>
          </w:p>
          <w:p w14:paraId="108AF96A" w14:textId="77777777" w:rsidR="00F258D0" w:rsidRPr="00C66A65" w:rsidRDefault="00F258D0" w:rsidP="00F258D0">
            <w:pPr>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 xml:space="preserve">For training data collection of Part B in AI/ML based positioning Case 3a, </w:t>
            </w:r>
            <w:r w:rsidRPr="00C66A65">
              <w:rPr>
                <w:rFonts w:ascii="Times" w:eastAsia="等线" w:hAnsi="Times" w:hint="eastAsia"/>
                <w:color w:val="000000" w:themeColor="text1"/>
                <w:lang w:eastAsia="zh-CN"/>
              </w:rPr>
              <w:t xml:space="preserve">for the case when Part B label includes </w:t>
            </w:r>
            <w:r w:rsidRPr="00C66A65">
              <w:rPr>
                <w:rFonts w:ascii="Times" w:eastAsia="Batang" w:hAnsi="Times"/>
                <w:color w:val="000000" w:themeColor="text1"/>
              </w:rPr>
              <w:t>timing information</w:t>
            </w:r>
            <w:r w:rsidRPr="00C66A65">
              <w:rPr>
                <w:rFonts w:ascii="Times" w:eastAsia="Batang" w:hAnsi="Times" w:hint="eastAsia"/>
                <w:color w:val="000000" w:themeColor="text1"/>
              </w:rPr>
              <w:t xml:space="preserve">, </w:t>
            </w:r>
            <w:r w:rsidRPr="00C66A65">
              <w:rPr>
                <w:rFonts w:ascii="Times" w:eastAsia="等线" w:hAnsi="Times" w:hint="eastAsia"/>
                <w:color w:val="000000" w:themeColor="text1"/>
                <w:lang w:eastAsia="zh-CN"/>
              </w:rPr>
              <w:t>support the following</w:t>
            </w:r>
            <w:r w:rsidRPr="00C66A65">
              <w:rPr>
                <w:rFonts w:ascii="Times" w:eastAsia="Batang" w:hAnsi="Times"/>
                <w:color w:val="000000" w:themeColor="text1"/>
              </w:rPr>
              <w:t xml:space="preserve"> for providing label and quality indicator of label, </w:t>
            </w:r>
          </w:p>
          <w:p w14:paraId="3E8F0F8E" w14:textId="77777777" w:rsidR="00F258D0" w:rsidRPr="00C66A65" w:rsidRDefault="00F258D0" w:rsidP="00F258D0">
            <w:pPr>
              <w:widowControl w:val="0"/>
              <w:numPr>
                <w:ilvl w:val="0"/>
                <w:numId w:val="18"/>
              </w:numPr>
              <w:tabs>
                <w:tab w:val="left" w:pos="0"/>
              </w:tabs>
              <w:suppressAutoHyphens/>
              <w:adjustRightInd w:val="0"/>
              <w:snapToGrid w:val="0"/>
              <w:spacing w:before="0" w:after="0" w:line="240" w:lineRule="auto"/>
              <w:rPr>
                <w:rFonts w:ascii="Times" w:eastAsia="Batang" w:hAnsi="Times"/>
                <w:color w:val="000000" w:themeColor="text1"/>
              </w:rPr>
            </w:pPr>
            <w:r w:rsidRPr="00C66A65">
              <w:rPr>
                <w:rFonts w:ascii="Times" w:eastAsia="等线" w:hAnsi="Times" w:hint="eastAsia"/>
                <w:color w:val="000000" w:themeColor="text1"/>
                <w:lang w:eastAsia="zh-CN"/>
              </w:rPr>
              <w:t>T</w:t>
            </w:r>
            <w:r w:rsidRPr="00C66A65">
              <w:rPr>
                <w:rFonts w:ascii="Times" w:eastAsia="Batang" w:hAnsi="Times"/>
                <w:color w:val="000000" w:themeColor="text1"/>
                <w:lang w:eastAsia="x-none"/>
              </w:rPr>
              <w:t xml:space="preserve">he corresponding label is provided </w:t>
            </w:r>
            <w:r w:rsidRPr="00C66A65">
              <w:rPr>
                <w:rFonts w:ascii="Times" w:eastAsia="等线" w:hAnsi="Times" w:hint="eastAsia"/>
                <w:color w:val="000000" w:themeColor="text1"/>
                <w:lang w:eastAsia="x-none"/>
              </w:rPr>
              <w:t xml:space="preserve">by LMF to </w:t>
            </w:r>
            <w:proofErr w:type="spellStart"/>
            <w:r w:rsidRPr="00C66A65">
              <w:rPr>
                <w:rFonts w:ascii="Times" w:eastAsia="等线" w:hAnsi="Times" w:hint="eastAsia"/>
                <w:color w:val="000000" w:themeColor="text1"/>
                <w:lang w:eastAsia="x-none"/>
              </w:rPr>
              <w:t>gNB</w:t>
            </w:r>
            <w:proofErr w:type="spellEnd"/>
            <w:r w:rsidRPr="00C66A65">
              <w:rPr>
                <w:rFonts w:ascii="Times" w:eastAsia="等线" w:hAnsi="Times" w:hint="eastAsia"/>
                <w:color w:val="000000" w:themeColor="text1"/>
                <w:lang w:eastAsia="x-none"/>
              </w:rPr>
              <w:t xml:space="preserve"> </w:t>
            </w:r>
            <w:r w:rsidRPr="00C66A65">
              <w:rPr>
                <w:rFonts w:ascii="Times" w:eastAsia="Batang" w:hAnsi="Times"/>
                <w:color w:val="000000" w:themeColor="text1"/>
                <w:lang w:eastAsia="x-none"/>
              </w:rPr>
              <w:t xml:space="preserve">in the format of timing </w:t>
            </w:r>
            <w:r w:rsidRPr="00C66A65">
              <w:rPr>
                <w:rFonts w:ascii="Times" w:eastAsia="等线" w:hAnsi="Times" w:hint="eastAsia"/>
                <w:color w:val="000000" w:themeColor="text1"/>
                <w:lang w:eastAsia="zh-CN"/>
              </w:rPr>
              <w:t>information</w:t>
            </w:r>
            <w:r w:rsidRPr="00C66A65">
              <w:rPr>
                <w:rFonts w:ascii="Times" w:eastAsia="Batang" w:hAnsi="Times"/>
                <w:color w:val="000000" w:themeColor="text1"/>
                <w:lang w:eastAsia="x-none"/>
              </w:rPr>
              <w:t>. “Timing M</w:t>
            </w:r>
            <w:r w:rsidRPr="00C66A65">
              <w:rPr>
                <w:rFonts w:ascii="Times" w:eastAsia="Batang" w:hAnsi="Times"/>
                <w:color w:val="000000" w:themeColor="text1"/>
              </w:rPr>
              <w:t>easurement Quality” in 38.455 can serve as quality indicator of the label.</w:t>
            </w:r>
          </w:p>
          <w:p w14:paraId="11548F55" w14:textId="77777777" w:rsidR="00F258D0" w:rsidRPr="00C66A65" w:rsidRDefault="00F258D0" w:rsidP="00F258D0">
            <w:pPr>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Note: It is assumed that user data privacy of non-PRU UE is preserved.</w:t>
            </w:r>
          </w:p>
          <w:p w14:paraId="740B7410"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p>
          <w:p w14:paraId="76706EE3" w14:textId="77777777" w:rsidR="00F258D0" w:rsidRPr="00C66A65" w:rsidRDefault="00F258D0" w:rsidP="00F258D0">
            <w:pPr>
              <w:adjustRightInd w:val="0"/>
              <w:snapToGrid w:val="0"/>
              <w:spacing w:before="0" w:after="0" w:line="240" w:lineRule="auto"/>
              <w:rPr>
                <w:rFonts w:ascii="Times" w:eastAsia="等线" w:hAnsi="Times"/>
                <w:color w:val="000000" w:themeColor="text1"/>
                <w:lang w:eastAsia="zh-CN"/>
              </w:rPr>
            </w:pPr>
            <w:r w:rsidRPr="00C66A65">
              <w:rPr>
                <w:rFonts w:ascii="Times" w:eastAsia="等线" w:hAnsi="Times" w:hint="eastAsia"/>
                <w:color w:val="000000" w:themeColor="text1"/>
                <w:lang w:eastAsia="zh-CN"/>
              </w:rPr>
              <w:t>Conclusion</w:t>
            </w:r>
          </w:p>
          <w:p w14:paraId="525AFC04" w14:textId="77777777" w:rsidR="00F258D0" w:rsidRPr="00C66A65" w:rsidRDefault="00F258D0" w:rsidP="00F258D0">
            <w:pPr>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For training data collection of Part B in AI/ML based positioning Case 3a,</w:t>
            </w:r>
            <w:r w:rsidRPr="00C66A65">
              <w:rPr>
                <w:rFonts w:ascii="Times" w:eastAsia="等线" w:hAnsi="Times" w:hint="eastAsia"/>
                <w:color w:val="000000" w:themeColor="text1"/>
                <w:lang w:eastAsia="zh-CN"/>
              </w:rPr>
              <w:t xml:space="preserve"> for the case when Part B label includes</w:t>
            </w:r>
            <w:r w:rsidRPr="00C66A65">
              <w:rPr>
                <w:rFonts w:ascii="Times" w:eastAsia="Batang" w:hAnsi="Times"/>
                <w:color w:val="000000" w:themeColor="text1"/>
              </w:rPr>
              <w:t xml:space="preserve"> the LOS/NLOS indicator, </w:t>
            </w:r>
          </w:p>
          <w:p w14:paraId="110DB301" w14:textId="0CED3A2D" w:rsidR="00AD6A37" w:rsidRPr="00C66A65" w:rsidRDefault="00F258D0" w:rsidP="00F258D0">
            <w:pPr>
              <w:widowControl w:val="0"/>
              <w:numPr>
                <w:ilvl w:val="0"/>
                <w:numId w:val="18"/>
              </w:numPr>
              <w:tabs>
                <w:tab w:val="left" w:pos="0"/>
              </w:tabs>
              <w:suppressAutoHyphens/>
              <w:adjustRightInd w:val="0"/>
              <w:snapToGrid w:val="0"/>
              <w:spacing w:before="0" w:after="0" w:line="240" w:lineRule="auto"/>
              <w:rPr>
                <w:rFonts w:ascii="Times" w:eastAsia="Batang" w:hAnsi="Times"/>
                <w:color w:val="000000" w:themeColor="text1"/>
                <w:lang w:eastAsia="x-none"/>
              </w:rPr>
            </w:pPr>
            <w:r w:rsidRPr="00C66A65">
              <w:rPr>
                <w:rFonts w:ascii="Times" w:eastAsia="Batang" w:hAnsi="Times"/>
                <w:color w:val="000000" w:themeColor="text1"/>
                <w:lang w:eastAsia="x-none"/>
              </w:rPr>
              <w:t xml:space="preserve">The corresponding label </w:t>
            </w:r>
            <w:r w:rsidRPr="00C66A65">
              <w:rPr>
                <w:rFonts w:ascii="Times" w:eastAsia="等线" w:hAnsi="Times" w:hint="eastAsia"/>
                <w:color w:val="000000" w:themeColor="text1"/>
                <w:lang w:eastAsia="zh-CN"/>
              </w:rPr>
              <w:t>is</w:t>
            </w:r>
            <w:r w:rsidRPr="00C66A65">
              <w:rPr>
                <w:rFonts w:ascii="Times" w:eastAsia="Batang" w:hAnsi="Times"/>
                <w:color w:val="000000" w:themeColor="text1"/>
                <w:lang w:eastAsia="x-none"/>
              </w:rPr>
              <w:t xml:space="preserve"> provided from LMF to the </w:t>
            </w:r>
            <w:proofErr w:type="spellStart"/>
            <w:r w:rsidRPr="00C66A65">
              <w:rPr>
                <w:rFonts w:ascii="Times" w:eastAsia="Batang" w:hAnsi="Times"/>
                <w:color w:val="000000" w:themeColor="text1"/>
                <w:lang w:eastAsia="x-none"/>
              </w:rPr>
              <w:t>gNB</w:t>
            </w:r>
            <w:proofErr w:type="spellEnd"/>
            <w:r w:rsidRPr="00C66A65">
              <w:rPr>
                <w:rFonts w:ascii="Times" w:eastAsia="Batang" w:hAnsi="Times"/>
                <w:color w:val="000000" w:themeColor="text1"/>
                <w:lang w:eastAsia="x-none"/>
              </w:rPr>
              <w:t xml:space="preserve"> by using the existing IE LOS-NLOS-Indicator-r17. There is no need of a separate field for quality indicator of LOS/NLOS indicator. </w:t>
            </w:r>
          </w:p>
        </w:tc>
      </w:tr>
    </w:tbl>
    <w:p w14:paraId="78AB7371" w14:textId="7B934408" w:rsidR="00F207DC" w:rsidRPr="00C66A65" w:rsidRDefault="00DA2BDB" w:rsidP="005B7FF1">
      <w:pPr>
        <w:snapToGrid w:val="0"/>
        <w:spacing w:beforeLines="30" w:before="72" w:afterLines="30" w:after="72" w:line="288" w:lineRule="auto"/>
        <w:rPr>
          <w:rFonts w:eastAsia="Times New Roman"/>
          <w:color w:val="000000" w:themeColor="text1"/>
          <w:lang w:val="en-US" w:eastAsia="zh-CN"/>
        </w:rPr>
      </w:pPr>
      <w:r w:rsidRPr="00C66A65">
        <w:rPr>
          <w:rFonts w:eastAsia="Times New Roman" w:hint="eastAsia"/>
          <w:color w:val="000000" w:themeColor="text1"/>
          <w:lang w:val="en-US" w:eastAsia="zh-CN"/>
        </w:rPr>
        <w:t>In this contribution, we provide our views on the potential specification impact</w:t>
      </w:r>
      <w:r w:rsidR="004B6BDF" w:rsidRPr="00C66A65">
        <w:rPr>
          <w:rFonts w:eastAsia="Times New Roman"/>
          <w:color w:val="000000" w:themeColor="text1"/>
          <w:lang w:val="en-US" w:eastAsia="zh-CN"/>
        </w:rPr>
        <w:t>s</w:t>
      </w:r>
      <w:r w:rsidRPr="00C66A65">
        <w:rPr>
          <w:rFonts w:eastAsia="Times New Roman" w:hint="eastAsia"/>
          <w:color w:val="000000" w:themeColor="text1"/>
          <w:lang w:val="en-US" w:eastAsia="zh-CN"/>
        </w:rPr>
        <w:t xml:space="preserve"> for positioning accuracy enhancement with AI/ML.</w:t>
      </w:r>
    </w:p>
    <w:p w14:paraId="7DEE5D44" w14:textId="77777777" w:rsidR="00974D0E" w:rsidRPr="00C66A65" w:rsidRDefault="00974D0E" w:rsidP="00974D0E">
      <w:pPr>
        <w:pStyle w:val="1"/>
        <w:rPr>
          <w:color w:val="000000" w:themeColor="text1"/>
        </w:rPr>
      </w:pPr>
      <w:r w:rsidRPr="00C66A65">
        <w:rPr>
          <w:rFonts w:hint="eastAsia"/>
          <w:color w:val="000000" w:themeColor="text1"/>
          <w:lang w:val="en-US" w:eastAsia="zh-CN"/>
        </w:rPr>
        <w:t>Use cases</w:t>
      </w:r>
    </w:p>
    <w:p w14:paraId="205598FF" w14:textId="42AE9B4C" w:rsidR="00974D0E" w:rsidRPr="00C66A65" w:rsidRDefault="00974D0E" w:rsidP="00974D0E">
      <w:pPr>
        <w:snapToGrid w:val="0"/>
        <w:spacing w:beforeLines="30" w:before="72" w:afterLines="30" w:after="72" w:line="288" w:lineRule="auto"/>
        <w:rPr>
          <w:rFonts w:eastAsia="Times New Roman"/>
          <w:color w:val="000000" w:themeColor="text1"/>
          <w:lang w:val="en-US" w:eastAsia="zh-CN"/>
        </w:rPr>
      </w:pPr>
      <w:r w:rsidRPr="00C66A65">
        <w:rPr>
          <w:rFonts w:eastAsia="Times New Roman" w:hint="eastAsia"/>
          <w:color w:val="000000" w:themeColor="text1"/>
          <w:lang w:val="en-US" w:eastAsia="zh-CN"/>
        </w:rPr>
        <w:t xml:space="preserve">During the Rel-18 study, RAN1 discussed various use cases for AI/ML positioning, and WID specified different priorities for the studied use cases. </w:t>
      </w:r>
      <w:r w:rsidR="001F1D93" w:rsidRPr="00C66A65">
        <w:rPr>
          <w:rFonts w:eastAsia="Times New Roman"/>
          <w:color w:val="000000" w:themeColor="text1"/>
          <w:lang w:val="en-US" w:eastAsia="zh-CN"/>
        </w:rPr>
        <w:t xml:space="preserve">In RAN#107, a revised WID on AI/ML Air Interface was agreed </w:t>
      </w:r>
      <w:r w:rsidR="001D4E3A" w:rsidRPr="00C66A65">
        <w:rPr>
          <w:rFonts w:eastAsia="Times New Roman"/>
          <w:color w:val="000000" w:themeColor="text1"/>
          <w:lang w:val="en-US" w:eastAsia="zh-CN"/>
        </w:rPr>
        <w:t xml:space="preserve">upon </w:t>
      </w:r>
      <w:r w:rsidR="001F1D93" w:rsidRPr="00C66A65">
        <w:rPr>
          <w:rFonts w:eastAsia="Times New Roman"/>
          <w:color w:val="000000" w:themeColor="text1"/>
          <w:lang w:val="en-US" w:eastAsia="zh-CN"/>
        </w:rPr>
        <w:t xml:space="preserve">where the second priority cases (case 2a and case 2b) for AI/ML positioning </w:t>
      </w:r>
      <w:r w:rsidR="001D4E3A" w:rsidRPr="00C66A65">
        <w:rPr>
          <w:rFonts w:eastAsia="Times New Roman"/>
          <w:color w:val="000000" w:themeColor="text1"/>
          <w:lang w:val="en-US" w:eastAsia="zh-CN"/>
        </w:rPr>
        <w:t>are</w:t>
      </w:r>
      <w:r w:rsidR="001F1D93" w:rsidRPr="00C66A65">
        <w:rPr>
          <w:rFonts w:eastAsia="Times New Roman"/>
          <w:color w:val="000000" w:themeColor="text1"/>
          <w:lang w:val="en-US" w:eastAsia="zh-CN"/>
        </w:rPr>
        <w:t xml:space="preserve"> removed [</w:t>
      </w:r>
      <w:r w:rsidR="00C85EFE" w:rsidRPr="00C66A65">
        <w:rPr>
          <w:rFonts w:eastAsia="Times New Roman"/>
          <w:color w:val="000000" w:themeColor="text1"/>
          <w:lang w:val="en-US" w:eastAsia="zh-CN"/>
        </w:rPr>
        <w:t>2</w:t>
      </w:r>
      <w:r w:rsidR="001F1D93" w:rsidRPr="00C66A65">
        <w:rPr>
          <w:rFonts w:eastAsia="Times New Roman"/>
          <w:color w:val="000000" w:themeColor="text1"/>
          <w:lang w:val="en-US" w:eastAsia="zh-CN"/>
        </w:rPr>
        <w:t xml:space="preserve">]. </w:t>
      </w:r>
      <w:r w:rsidRPr="00C66A65">
        <w:rPr>
          <w:rFonts w:eastAsia="Times New Roman" w:hint="eastAsia"/>
          <w:color w:val="000000" w:themeColor="text1"/>
          <w:lang w:val="en-US" w:eastAsia="zh-CN"/>
        </w:rPr>
        <w:t xml:space="preserve">In </w:t>
      </w:r>
      <w:r w:rsidRPr="00C66A65">
        <w:rPr>
          <w:rFonts w:eastAsia="Times New Roman" w:hint="eastAsia"/>
          <w:color w:val="000000" w:themeColor="text1"/>
          <w:lang w:val="en-US" w:eastAsia="zh-CN"/>
        </w:rPr>
        <w:fldChar w:fldCharType="begin"/>
      </w:r>
      <w:r w:rsidRPr="00C66A65">
        <w:rPr>
          <w:rFonts w:eastAsia="Times New Roman" w:hint="eastAsia"/>
          <w:color w:val="000000" w:themeColor="text1"/>
          <w:lang w:val="en-US" w:eastAsia="zh-CN"/>
        </w:rPr>
        <w:instrText xml:space="preserve"> REF _Ref670 \h </w:instrText>
      </w:r>
      <w:r w:rsidRPr="00C66A65">
        <w:rPr>
          <w:rFonts w:eastAsia="Times New Roman"/>
          <w:color w:val="000000" w:themeColor="text1"/>
          <w:lang w:val="en-US" w:eastAsia="zh-CN"/>
        </w:rPr>
        <w:instrText xml:space="preserve"> \* MERGEFORMAT </w:instrText>
      </w:r>
      <w:r w:rsidRPr="00C66A65">
        <w:rPr>
          <w:rFonts w:eastAsia="Times New Roman" w:hint="eastAsia"/>
          <w:color w:val="000000" w:themeColor="text1"/>
          <w:lang w:val="en-US" w:eastAsia="zh-CN"/>
        </w:rPr>
      </w:r>
      <w:r w:rsidRPr="00C66A65">
        <w:rPr>
          <w:rFonts w:eastAsia="Times New Roman" w:hint="eastAsia"/>
          <w:color w:val="000000" w:themeColor="text1"/>
          <w:lang w:val="en-US" w:eastAsia="zh-CN"/>
        </w:rPr>
        <w:fldChar w:fldCharType="separate"/>
      </w:r>
      <w:r w:rsidR="00CC371C" w:rsidRPr="00C66A65">
        <w:rPr>
          <w:rFonts w:eastAsia="Times New Roman"/>
          <w:color w:val="000000" w:themeColor="text1"/>
          <w:lang w:val="en-US" w:eastAsia="zh-CN"/>
        </w:rPr>
        <w:t xml:space="preserve">Table </w:t>
      </w:r>
      <w:r w:rsidR="00CC371C" w:rsidRPr="00C66A65">
        <w:rPr>
          <w:rFonts w:eastAsia="Times New Roman"/>
          <w:noProof/>
          <w:color w:val="000000" w:themeColor="text1"/>
          <w:lang w:val="en-US" w:eastAsia="zh-CN"/>
        </w:rPr>
        <w:t>1</w:t>
      </w:r>
      <w:r w:rsidRPr="00C66A65">
        <w:rPr>
          <w:rFonts w:eastAsia="Times New Roman" w:hint="eastAsia"/>
          <w:color w:val="000000" w:themeColor="text1"/>
          <w:lang w:val="en-US" w:eastAsia="zh-CN"/>
        </w:rPr>
        <w:fldChar w:fldCharType="end"/>
      </w:r>
      <w:r w:rsidRPr="00C66A65">
        <w:rPr>
          <w:rFonts w:eastAsia="Times New Roman" w:hint="eastAsia"/>
          <w:color w:val="000000" w:themeColor="text1"/>
          <w:lang w:val="en-US" w:eastAsia="zh-CN"/>
        </w:rPr>
        <w:t xml:space="preserve">, we summarized the detailed procedure for model training and model inference process of AI/ML positioning. </w:t>
      </w:r>
    </w:p>
    <w:p w14:paraId="0EDB3FB6" w14:textId="5C4644A6" w:rsidR="00974D0E" w:rsidRPr="00C66A65" w:rsidRDefault="00974D0E" w:rsidP="00974D0E">
      <w:pPr>
        <w:adjustRightInd w:val="0"/>
        <w:snapToGrid w:val="0"/>
        <w:spacing w:beforeLines="30" w:before="72" w:afterLines="30" w:after="72" w:line="288" w:lineRule="auto"/>
        <w:rPr>
          <w:color w:val="000000" w:themeColor="text1"/>
          <w:lang w:val="en-US" w:eastAsia="zh-CN"/>
        </w:rPr>
      </w:pPr>
      <w:r w:rsidRPr="00C66A65">
        <w:rPr>
          <w:rFonts w:eastAsia="Times New Roman" w:hint="eastAsia"/>
          <w:color w:val="000000" w:themeColor="text1"/>
          <w:lang w:val="en-US" w:eastAsia="zh-CN"/>
        </w:rPr>
        <w:t xml:space="preserve">The </w:t>
      </w:r>
      <w:r w:rsidRPr="00C66A65">
        <w:rPr>
          <w:rFonts w:eastAsia="Times New Roman"/>
          <w:color w:val="000000" w:themeColor="text1"/>
          <w:lang w:eastAsia="zh-CN"/>
        </w:rPr>
        <w:t>WID on</w:t>
      </w:r>
      <w:r w:rsidRPr="00C66A65">
        <w:rPr>
          <w:rFonts w:eastAsia="Times New Roman" w:hint="eastAsia"/>
          <w:color w:val="000000" w:themeColor="text1"/>
          <w:lang w:val="en-US" w:eastAsia="zh-CN"/>
        </w:rPr>
        <w:t xml:space="preserve"> AI/ML</w:t>
      </w:r>
      <w:r w:rsidRPr="00C66A65">
        <w:rPr>
          <w:rFonts w:eastAsia="Times New Roman"/>
          <w:color w:val="000000" w:themeColor="text1"/>
          <w:lang w:eastAsia="zh-CN"/>
        </w:rPr>
        <w:t xml:space="preserve"> for NR</w:t>
      </w:r>
      <w:r w:rsidRPr="00C66A65">
        <w:rPr>
          <w:rFonts w:eastAsia="Times New Roman"/>
          <w:color w:val="000000" w:themeColor="text1"/>
          <w:lang w:val="en-US" w:eastAsia="zh-CN"/>
        </w:rPr>
        <w:t xml:space="preserve"> air</w:t>
      </w:r>
      <w:r w:rsidRPr="00C66A65">
        <w:rPr>
          <w:rFonts w:eastAsia="Times New Roman"/>
          <w:color w:val="000000" w:themeColor="text1"/>
          <w:lang w:eastAsia="zh-CN"/>
        </w:rPr>
        <w:t xml:space="preserve"> interface</w:t>
      </w:r>
      <w:r w:rsidRPr="00C66A65">
        <w:rPr>
          <w:rFonts w:hint="eastAsia"/>
          <w:color w:val="000000" w:themeColor="text1"/>
          <w:lang w:val="en-US" w:eastAsia="zh-CN"/>
        </w:rPr>
        <w:t xml:space="preserve"> for the studied use cases in AI/ML positioning:</w:t>
      </w:r>
    </w:p>
    <w:p w14:paraId="735A2174" w14:textId="77777777" w:rsidR="00974D0E" w:rsidRPr="00C66A65" w:rsidRDefault="00974D0E" w:rsidP="00C71B5E">
      <w:pPr>
        <w:numPr>
          <w:ilvl w:val="1"/>
          <w:numId w:val="40"/>
        </w:numPr>
        <w:adjustRightInd w:val="0"/>
        <w:snapToGrid w:val="0"/>
        <w:spacing w:beforeLines="30" w:before="72" w:afterLines="30" w:after="72" w:line="288" w:lineRule="auto"/>
        <w:rPr>
          <w:color w:val="000000" w:themeColor="text1"/>
          <w:lang w:val="en-US" w:eastAsia="zh-CN"/>
        </w:rPr>
      </w:pPr>
      <w:r w:rsidRPr="00C66A65">
        <w:rPr>
          <w:rFonts w:hint="eastAsia"/>
          <w:bCs/>
          <w:color w:val="000000" w:themeColor="text1"/>
          <w:lang w:val="en-US" w:eastAsia="zh-CN"/>
        </w:rPr>
        <w:t>Direct AI/ML positioning:</w:t>
      </w:r>
    </w:p>
    <w:p w14:paraId="63C24E42" w14:textId="77777777" w:rsidR="00974D0E" w:rsidRPr="00C66A65" w:rsidRDefault="00974D0E" w:rsidP="00C71B5E">
      <w:pPr>
        <w:numPr>
          <w:ilvl w:val="2"/>
          <w:numId w:val="40"/>
        </w:numPr>
        <w:adjustRightInd w:val="0"/>
        <w:snapToGrid w:val="0"/>
        <w:spacing w:beforeLines="30" w:before="72" w:afterLines="30" w:after="72" w:line="288" w:lineRule="auto"/>
        <w:rPr>
          <w:color w:val="000000" w:themeColor="text1"/>
          <w:lang w:val="en-US" w:eastAsia="zh-CN"/>
        </w:rPr>
      </w:pPr>
      <w:r w:rsidRPr="00C66A65">
        <w:rPr>
          <w:bCs/>
          <w:color w:val="000000" w:themeColor="text1"/>
        </w:rPr>
        <w:t xml:space="preserve">Case 1: </w:t>
      </w:r>
      <w:r w:rsidRPr="00C66A65">
        <w:rPr>
          <w:color w:val="000000" w:themeColor="text1"/>
        </w:rPr>
        <w:t>UE-based positioning with UE-side model, direct AI/ML positioning</w:t>
      </w:r>
    </w:p>
    <w:p w14:paraId="30412234" w14:textId="77777777" w:rsidR="00974D0E" w:rsidRPr="00C66A65" w:rsidRDefault="00974D0E" w:rsidP="00C71B5E">
      <w:pPr>
        <w:numPr>
          <w:ilvl w:val="2"/>
          <w:numId w:val="40"/>
        </w:numPr>
        <w:adjustRightInd w:val="0"/>
        <w:snapToGrid w:val="0"/>
        <w:spacing w:beforeLines="30" w:before="72" w:afterLines="30" w:after="72" w:line="288" w:lineRule="auto"/>
        <w:rPr>
          <w:color w:val="000000" w:themeColor="text1"/>
          <w:lang w:val="en-US" w:eastAsia="zh-CN"/>
        </w:rPr>
      </w:pPr>
      <w:r w:rsidRPr="00C66A65">
        <w:rPr>
          <w:bCs/>
          <w:color w:val="000000" w:themeColor="text1"/>
        </w:rPr>
        <w:lastRenderedPageBreak/>
        <w:t>Case 3b:</w:t>
      </w:r>
      <w:r w:rsidRPr="00C66A65">
        <w:rPr>
          <w:color w:val="000000" w:themeColor="text1"/>
        </w:rPr>
        <w:t xml:space="preserve"> NG-RAN node assisted positioning with LMF-side model, direct AI/ML positioning</w:t>
      </w:r>
    </w:p>
    <w:p w14:paraId="4DC9F1C4" w14:textId="77777777" w:rsidR="00974D0E" w:rsidRPr="00C66A65" w:rsidRDefault="00974D0E" w:rsidP="00C71B5E">
      <w:pPr>
        <w:numPr>
          <w:ilvl w:val="1"/>
          <w:numId w:val="40"/>
        </w:numPr>
        <w:adjustRightInd w:val="0"/>
        <w:snapToGrid w:val="0"/>
        <w:spacing w:beforeLines="30" w:before="72" w:afterLines="30" w:after="72" w:line="288" w:lineRule="auto"/>
        <w:rPr>
          <w:color w:val="000000" w:themeColor="text1"/>
          <w:lang w:val="en-US" w:eastAsia="zh-CN"/>
        </w:rPr>
      </w:pPr>
      <w:r w:rsidRPr="00C66A65">
        <w:rPr>
          <w:bCs/>
          <w:color w:val="000000" w:themeColor="text1"/>
        </w:rPr>
        <w:t>AI/ML assisted positioning</w:t>
      </w:r>
      <w:r w:rsidRPr="00C66A65">
        <w:rPr>
          <w:rFonts w:hint="eastAsia"/>
          <w:bCs/>
          <w:color w:val="000000" w:themeColor="text1"/>
          <w:lang w:val="en-US" w:eastAsia="zh-CN"/>
        </w:rPr>
        <w:t>:</w:t>
      </w:r>
    </w:p>
    <w:p w14:paraId="574CD3FA" w14:textId="77777777" w:rsidR="00974D0E" w:rsidRPr="00C66A65" w:rsidRDefault="00974D0E" w:rsidP="00C71B5E">
      <w:pPr>
        <w:numPr>
          <w:ilvl w:val="2"/>
          <w:numId w:val="40"/>
        </w:numPr>
        <w:adjustRightInd w:val="0"/>
        <w:snapToGrid w:val="0"/>
        <w:spacing w:beforeLines="30" w:before="72" w:afterLines="30" w:after="72" w:line="288" w:lineRule="auto"/>
        <w:rPr>
          <w:color w:val="000000" w:themeColor="text1"/>
          <w:lang w:val="en-US" w:eastAsia="zh-CN"/>
        </w:rPr>
      </w:pPr>
      <w:r w:rsidRPr="00C66A65">
        <w:rPr>
          <w:bCs/>
          <w:color w:val="000000" w:themeColor="text1"/>
        </w:rPr>
        <w:t xml:space="preserve">Case 3a: </w:t>
      </w:r>
      <w:r w:rsidRPr="00C66A65">
        <w:rPr>
          <w:color w:val="000000" w:themeColor="text1"/>
        </w:rPr>
        <w:t xml:space="preserve">NG-RAN node assisted positioning with </w:t>
      </w:r>
      <w:proofErr w:type="spellStart"/>
      <w:r w:rsidRPr="00C66A65">
        <w:rPr>
          <w:color w:val="000000" w:themeColor="text1"/>
        </w:rPr>
        <w:t>gNB</w:t>
      </w:r>
      <w:proofErr w:type="spellEnd"/>
      <w:r w:rsidRPr="00C66A65">
        <w:rPr>
          <w:color w:val="000000" w:themeColor="text1"/>
        </w:rPr>
        <w:t>-side model, AI/ML assisted positioning</w:t>
      </w:r>
    </w:p>
    <w:p w14:paraId="2805EC0D" w14:textId="0FCB999B" w:rsidR="00974D0E" w:rsidRPr="00C66A65" w:rsidRDefault="00974D0E" w:rsidP="00974D0E">
      <w:pPr>
        <w:snapToGrid w:val="0"/>
        <w:spacing w:beforeLines="30" w:before="72" w:afterLines="30" w:after="72" w:line="288" w:lineRule="auto"/>
        <w:jc w:val="center"/>
        <w:rPr>
          <w:rFonts w:eastAsia="Times New Roman"/>
          <w:color w:val="000000" w:themeColor="text1"/>
          <w:lang w:val="en-US" w:eastAsia="zh-CN"/>
        </w:rPr>
      </w:pPr>
      <w:bookmarkStart w:id="3" w:name="_Ref670"/>
      <w:r w:rsidRPr="00C66A65">
        <w:rPr>
          <w:rFonts w:eastAsia="Times New Roman"/>
          <w:color w:val="000000" w:themeColor="text1"/>
          <w:lang w:val="en-US" w:eastAsia="zh-CN"/>
        </w:rPr>
        <w:t xml:space="preserve">Table </w:t>
      </w:r>
      <w:r w:rsidRPr="00C66A65">
        <w:rPr>
          <w:rFonts w:eastAsia="Times New Roman"/>
          <w:color w:val="000000" w:themeColor="text1"/>
          <w:lang w:val="en-US" w:eastAsia="zh-CN"/>
        </w:rPr>
        <w:fldChar w:fldCharType="begin"/>
      </w:r>
      <w:r w:rsidRPr="00C66A65">
        <w:rPr>
          <w:rFonts w:eastAsia="Times New Roman"/>
          <w:color w:val="000000" w:themeColor="text1"/>
          <w:lang w:val="en-US" w:eastAsia="zh-CN"/>
        </w:rPr>
        <w:instrText xml:space="preserve"> SEQ Table \* ARABIC </w:instrText>
      </w:r>
      <w:r w:rsidRPr="00C66A65">
        <w:rPr>
          <w:rFonts w:eastAsia="Times New Roman"/>
          <w:color w:val="000000" w:themeColor="text1"/>
          <w:lang w:val="en-US" w:eastAsia="zh-CN"/>
        </w:rPr>
        <w:fldChar w:fldCharType="separate"/>
      </w:r>
      <w:r w:rsidR="00CC371C" w:rsidRPr="00C66A65">
        <w:rPr>
          <w:rFonts w:eastAsia="Times New Roman"/>
          <w:noProof/>
          <w:color w:val="000000" w:themeColor="text1"/>
          <w:lang w:val="en-US" w:eastAsia="zh-CN"/>
        </w:rPr>
        <w:t>1</w:t>
      </w:r>
      <w:r w:rsidRPr="00C66A65">
        <w:rPr>
          <w:rFonts w:eastAsia="Times New Roman"/>
          <w:color w:val="000000" w:themeColor="text1"/>
          <w:lang w:val="en-US" w:eastAsia="zh-CN"/>
        </w:rPr>
        <w:fldChar w:fldCharType="end"/>
      </w:r>
      <w:bookmarkEnd w:id="3"/>
      <w:r w:rsidRPr="00C66A65">
        <w:rPr>
          <w:rFonts w:eastAsia="Times New Roman" w:hint="eastAsia"/>
          <w:color w:val="000000" w:themeColor="text1"/>
          <w:lang w:val="en-US" w:eastAsia="zh-CN"/>
        </w:rPr>
        <w:t xml:space="preserve"> S</w:t>
      </w:r>
      <w:r w:rsidRPr="00C66A65">
        <w:rPr>
          <w:rFonts w:eastAsia="Times New Roman"/>
          <w:color w:val="000000" w:themeColor="text1"/>
          <w:lang w:val="en-US" w:eastAsia="zh-CN"/>
        </w:rPr>
        <w:t>ummary of the</w:t>
      </w:r>
      <w:r w:rsidR="001F1D93" w:rsidRPr="00C66A65">
        <w:rPr>
          <w:rFonts w:eastAsia="Times New Roman"/>
          <w:color w:val="000000" w:themeColor="text1"/>
          <w:lang w:val="en-US" w:eastAsia="zh-CN"/>
        </w:rPr>
        <w:t xml:space="preserve"> updated</w:t>
      </w:r>
      <w:r w:rsidRPr="00C66A65">
        <w:rPr>
          <w:rFonts w:eastAsia="Times New Roman"/>
          <w:color w:val="000000" w:themeColor="text1"/>
          <w:lang w:val="en-US" w:eastAsia="zh-CN"/>
        </w:rPr>
        <w:t xml:space="preserve"> </w:t>
      </w:r>
      <w:r w:rsidRPr="00C66A65">
        <w:rPr>
          <w:rFonts w:eastAsia="Times New Roman" w:hint="eastAsia"/>
          <w:color w:val="000000" w:themeColor="text1"/>
          <w:lang w:val="en-US" w:eastAsia="zh-CN"/>
        </w:rPr>
        <w:t>use cases discussed for AI/ML positioning</w:t>
      </w:r>
    </w:p>
    <w:tbl>
      <w:tblPr>
        <w:tblStyle w:val="afd"/>
        <w:tblW w:w="8526" w:type="dxa"/>
        <w:jc w:val="center"/>
        <w:tblLook w:val="04A0" w:firstRow="1" w:lastRow="0" w:firstColumn="1" w:lastColumn="0" w:noHBand="0" w:noVBand="1"/>
      </w:tblPr>
      <w:tblGrid>
        <w:gridCol w:w="8526"/>
      </w:tblGrid>
      <w:tr w:rsidR="001F1D93" w:rsidRPr="00C66A65" w14:paraId="79F3A17D" w14:textId="77777777" w:rsidTr="001F1D93">
        <w:trPr>
          <w:jc w:val="center"/>
        </w:trPr>
        <w:tc>
          <w:tcPr>
            <w:tcW w:w="8526" w:type="dxa"/>
          </w:tcPr>
          <w:p w14:paraId="7EBE8FBC" w14:textId="77777777" w:rsidR="001F1D93" w:rsidRPr="00C66A65" w:rsidRDefault="001F1D93" w:rsidP="00281604">
            <w:pPr>
              <w:rPr>
                <w:color w:val="000000" w:themeColor="text1"/>
                <w:szCs w:val="32"/>
                <w:lang w:val="en-US" w:eastAsia="zh-CN"/>
              </w:rPr>
            </w:pPr>
            <w:r w:rsidRPr="00C66A65">
              <w:rPr>
                <w:bCs/>
                <w:color w:val="000000" w:themeColor="text1"/>
                <w:lang w:val="en-US" w:eastAsia="zh-CN"/>
              </w:rPr>
              <w:t xml:space="preserve"> </w:t>
            </w:r>
            <w:r w:rsidRPr="00C66A65">
              <w:rPr>
                <w:color w:val="000000" w:themeColor="text1"/>
                <w:szCs w:val="32"/>
              </w:rPr>
              <w:t>Case 1: UE-based positioning with UE-side model, direct AI/ML positioning</w:t>
            </w:r>
          </w:p>
          <w:p w14:paraId="6F9D2078" w14:textId="77777777" w:rsidR="001F1D93" w:rsidRPr="00C66A65" w:rsidRDefault="001F1D93" w:rsidP="00281604">
            <w:pPr>
              <w:jc w:val="center"/>
              <w:rPr>
                <w:color w:val="000000" w:themeColor="text1"/>
                <w:lang w:val="en-US" w:eastAsia="zh-CN"/>
              </w:rPr>
            </w:pPr>
            <w:r w:rsidRPr="00C66A65">
              <w:rPr>
                <w:noProof/>
                <w:color w:val="000000" w:themeColor="text1"/>
                <w:lang w:val="en-US" w:eastAsia="zh-CN"/>
              </w:rPr>
              <w:drawing>
                <wp:inline distT="0" distB="0" distL="114300" distR="114300" wp14:anchorId="6FDD5EED" wp14:editId="1A8F9AB8">
                  <wp:extent cx="5272405" cy="2268855"/>
                  <wp:effectExtent l="0" t="0" r="4445" b="171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1F1D93" w:rsidRPr="00C66A65" w14:paraId="1CB83E62" w14:textId="77777777" w:rsidTr="001F1D93">
        <w:trPr>
          <w:jc w:val="center"/>
        </w:trPr>
        <w:tc>
          <w:tcPr>
            <w:tcW w:w="8526" w:type="dxa"/>
          </w:tcPr>
          <w:p w14:paraId="663DCBAE" w14:textId="77777777" w:rsidR="001F1D93" w:rsidRPr="00C66A65" w:rsidRDefault="001F1D93" w:rsidP="00281604">
            <w:pPr>
              <w:rPr>
                <w:color w:val="000000" w:themeColor="text1"/>
                <w:szCs w:val="32"/>
                <w:lang w:val="en-US" w:eastAsia="zh-CN"/>
              </w:rPr>
            </w:pPr>
            <w:r w:rsidRPr="00C66A65">
              <w:rPr>
                <w:color w:val="000000" w:themeColor="text1"/>
                <w:szCs w:val="32"/>
              </w:rPr>
              <w:t xml:space="preserve">Case 3a: NG-RAN node assisted positioning with </w:t>
            </w:r>
            <w:proofErr w:type="spellStart"/>
            <w:r w:rsidRPr="00C66A65">
              <w:rPr>
                <w:color w:val="000000" w:themeColor="text1"/>
                <w:szCs w:val="32"/>
              </w:rPr>
              <w:t>gNB</w:t>
            </w:r>
            <w:proofErr w:type="spellEnd"/>
            <w:r w:rsidRPr="00C66A65">
              <w:rPr>
                <w:color w:val="000000" w:themeColor="text1"/>
                <w:szCs w:val="32"/>
              </w:rPr>
              <w:t>-side model, AI/ML assisted positioning</w:t>
            </w:r>
          </w:p>
          <w:p w14:paraId="6BBBBFC1" w14:textId="77777777" w:rsidR="001F1D93" w:rsidRPr="00C66A65" w:rsidRDefault="001F1D93" w:rsidP="00281604">
            <w:pPr>
              <w:jc w:val="center"/>
              <w:rPr>
                <w:color w:val="000000" w:themeColor="text1"/>
              </w:rPr>
            </w:pPr>
            <w:r w:rsidRPr="00C66A65">
              <w:rPr>
                <w:noProof/>
                <w:color w:val="000000" w:themeColor="text1"/>
                <w:lang w:val="en-US" w:eastAsia="zh-CN"/>
              </w:rPr>
              <w:drawing>
                <wp:inline distT="0" distB="0" distL="114300" distR="114300" wp14:anchorId="122F389F" wp14:editId="389BF2F2">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1F1D93" w:rsidRPr="00C66A65" w14:paraId="0EA4D5A4" w14:textId="77777777" w:rsidTr="001F1D93">
        <w:trPr>
          <w:jc w:val="center"/>
        </w:trPr>
        <w:tc>
          <w:tcPr>
            <w:tcW w:w="8526" w:type="dxa"/>
          </w:tcPr>
          <w:p w14:paraId="5D62050D" w14:textId="77777777" w:rsidR="001F1D93" w:rsidRPr="00C66A65" w:rsidRDefault="001F1D93" w:rsidP="00281604">
            <w:pPr>
              <w:jc w:val="left"/>
              <w:rPr>
                <w:color w:val="000000" w:themeColor="text1"/>
                <w:szCs w:val="32"/>
                <w:lang w:val="en-US" w:eastAsia="zh-CN"/>
              </w:rPr>
            </w:pPr>
            <w:r w:rsidRPr="00C66A65">
              <w:rPr>
                <w:color w:val="000000" w:themeColor="text1"/>
                <w:szCs w:val="32"/>
              </w:rPr>
              <w:t>Case 3b: NG-RAN node assisted positioning with LMF-side model, direct AI/ML positioning</w:t>
            </w:r>
          </w:p>
          <w:p w14:paraId="1468AC40" w14:textId="77777777" w:rsidR="001F1D93" w:rsidRPr="00C66A65" w:rsidRDefault="001F1D93" w:rsidP="00281604">
            <w:pPr>
              <w:jc w:val="center"/>
              <w:rPr>
                <w:color w:val="000000" w:themeColor="text1"/>
                <w:lang w:val="en-US" w:eastAsia="zh-CN"/>
              </w:rPr>
            </w:pPr>
            <w:r w:rsidRPr="00C66A65">
              <w:rPr>
                <w:noProof/>
                <w:color w:val="000000" w:themeColor="text1"/>
                <w:lang w:val="en-US" w:eastAsia="zh-CN"/>
              </w:rPr>
              <w:drawing>
                <wp:inline distT="0" distB="0" distL="114300" distR="114300" wp14:anchorId="51C3F6D2" wp14:editId="65E0A603">
                  <wp:extent cx="5225475" cy="2241018"/>
                  <wp:effectExtent l="0" t="0" r="0"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bl>
    <w:p w14:paraId="6478B401" w14:textId="213135E0" w:rsidR="00F207DC" w:rsidRPr="00C66A65" w:rsidRDefault="0014379C">
      <w:pPr>
        <w:pStyle w:val="1"/>
        <w:rPr>
          <w:color w:val="000000" w:themeColor="text1"/>
          <w:lang w:val="en-US" w:eastAsia="zh-CN"/>
        </w:rPr>
      </w:pPr>
      <w:r w:rsidRPr="00C66A65">
        <w:rPr>
          <w:color w:val="000000" w:themeColor="text1"/>
          <w:lang w:val="en-US" w:eastAsia="zh-CN"/>
        </w:rPr>
        <w:lastRenderedPageBreak/>
        <w:t>Model input</w:t>
      </w:r>
    </w:p>
    <w:p w14:paraId="66E90444" w14:textId="1AA3D3EC" w:rsidR="001F1D93" w:rsidRPr="00C66A65" w:rsidRDefault="001F1D93" w:rsidP="001F1D93">
      <w:pPr>
        <w:pStyle w:val="2"/>
        <w:rPr>
          <w:color w:val="000000" w:themeColor="text1"/>
          <w:lang w:val="en-US" w:eastAsia="zh-CN"/>
        </w:rPr>
      </w:pPr>
      <w:r w:rsidRPr="00C66A65">
        <w:rPr>
          <w:color w:val="000000" w:themeColor="text1"/>
          <w:lang w:val="en-US" w:eastAsia="zh-CN"/>
        </w:rPr>
        <w:t xml:space="preserve">Whether </w:t>
      </w:r>
      <w:proofErr w:type="spellStart"/>
      <w:r w:rsidR="00D757E6" w:rsidRPr="00C66A65">
        <w:rPr>
          <w:color w:val="000000" w:themeColor="text1"/>
          <w:lang w:val="en-US" w:eastAsia="zh-CN"/>
        </w:rPr>
        <w:t>N</w:t>
      </w:r>
      <w:r w:rsidR="00D757E6" w:rsidRPr="00C66A65">
        <w:rPr>
          <w:rFonts w:hint="eastAsia"/>
          <w:color w:val="000000" w:themeColor="text1"/>
          <w:vertAlign w:val="subscript"/>
          <w:lang w:val="en-US" w:eastAsia="zh-CN"/>
        </w:rPr>
        <w:t>t</w:t>
      </w:r>
      <w:proofErr w:type="spellEnd"/>
      <w:r w:rsidR="00D757E6" w:rsidRPr="00C66A65">
        <w:rPr>
          <w:color w:val="000000" w:themeColor="text1"/>
          <w:lang w:val="en-US" w:eastAsia="zh-CN"/>
        </w:rPr>
        <w:t xml:space="preserve"> is included in channel measurement</w:t>
      </w:r>
    </w:p>
    <w:p w14:paraId="425E2F93" w14:textId="2B15B2BC" w:rsidR="00D757E6" w:rsidRPr="00C66A65" w:rsidRDefault="00EB4900" w:rsidP="00D757E6">
      <w:pPr>
        <w:pStyle w:val="a0"/>
        <w:rPr>
          <w:color w:val="000000" w:themeColor="text1"/>
          <w:lang w:val="en-US" w:eastAsia="zh-CN"/>
        </w:rPr>
      </w:pPr>
      <w:r w:rsidRPr="00C66A65">
        <w:rPr>
          <w:rFonts w:hint="eastAsia"/>
          <w:color w:val="000000" w:themeColor="text1"/>
          <w:lang w:val="en-US" w:eastAsia="zh-CN"/>
        </w:rPr>
        <w:t>F</w:t>
      </w:r>
      <w:r w:rsidRPr="00C66A65">
        <w:rPr>
          <w:color w:val="000000" w:themeColor="text1"/>
          <w:lang w:val="en-US" w:eastAsia="zh-CN"/>
        </w:rPr>
        <w:t>or the channel measurement of case 3b, RAN1 agreed the following report</w:t>
      </w:r>
      <w:r w:rsidR="00292DEB" w:rsidRPr="00C66A65">
        <w:rPr>
          <w:color w:val="000000" w:themeColor="text1"/>
          <w:lang w:val="en-US" w:eastAsia="zh-CN"/>
        </w:rPr>
        <w:t>ing</w:t>
      </w:r>
      <w:r w:rsidRPr="00C66A65">
        <w:rPr>
          <w:color w:val="000000" w:themeColor="text1"/>
          <w:lang w:val="en-US" w:eastAsia="zh-CN"/>
        </w:rPr>
        <w:t xml:space="preserve"> formats:</w:t>
      </w:r>
    </w:p>
    <w:tbl>
      <w:tblPr>
        <w:tblStyle w:val="afd"/>
        <w:tblW w:w="0" w:type="auto"/>
        <w:tblLook w:val="04A0" w:firstRow="1" w:lastRow="0" w:firstColumn="1" w:lastColumn="0" w:noHBand="0" w:noVBand="1"/>
      </w:tblPr>
      <w:tblGrid>
        <w:gridCol w:w="9629"/>
      </w:tblGrid>
      <w:tr w:rsidR="00930D1D" w:rsidRPr="00C66A65" w14:paraId="151375F6" w14:textId="77777777" w:rsidTr="00EB4900">
        <w:tc>
          <w:tcPr>
            <w:tcW w:w="9629" w:type="dxa"/>
          </w:tcPr>
          <w:p w14:paraId="09D01E4E" w14:textId="37498EDD" w:rsidR="00EB4900" w:rsidRPr="00C66A65" w:rsidRDefault="00EB4900" w:rsidP="00EB4900">
            <w:pPr>
              <w:adjustRightInd w:val="0"/>
              <w:snapToGrid w:val="0"/>
              <w:spacing w:before="0" w:after="0" w:line="240" w:lineRule="auto"/>
              <w:rPr>
                <w:rFonts w:eastAsia="等线"/>
                <w:b/>
                <w:color w:val="000000" w:themeColor="text1"/>
                <w:u w:val="single"/>
                <w:lang w:eastAsia="zh-CN"/>
              </w:rPr>
            </w:pPr>
            <w:r w:rsidRPr="00C66A65">
              <w:rPr>
                <w:rFonts w:eastAsia="等线" w:hint="eastAsia"/>
                <w:b/>
                <w:color w:val="000000" w:themeColor="text1"/>
                <w:u w:val="single"/>
                <w:lang w:eastAsia="zh-CN"/>
              </w:rPr>
              <w:t>Agreement</w:t>
            </w:r>
            <w:r w:rsidRPr="00C66A65">
              <w:rPr>
                <w:rFonts w:eastAsia="等线"/>
                <w:b/>
                <w:color w:val="000000" w:themeColor="text1"/>
                <w:u w:val="single"/>
                <w:lang w:eastAsia="zh-CN"/>
              </w:rPr>
              <w:t xml:space="preserve"> in RAN1#120:</w:t>
            </w:r>
          </w:p>
          <w:p w14:paraId="467AD43A" w14:textId="77777777" w:rsidR="00EB4900" w:rsidRPr="00C66A65" w:rsidRDefault="00EB4900" w:rsidP="00EB4900">
            <w:pPr>
              <w:adjustRightInd w:val="0"/>
              <w:snapToGrid w:val="0"/>
              <w:spacing w:before="0" w:after="0" w:line="240" w:lineRule="auto"/>
              <w:rPr>
                <w:rFonts w:eastAsia="Batang"/>
                <w:color w:val="000000" w:themeColor="text1"/>
                <w:lang w:val="en-US"/>
              </w:rPr>
            </w:pPr>
            <w:r w:rsidRPr="00C66A65">
              <w:rPr>
                <w:rFonts w:eastAsia="Batang"/>
                <w:color w:val="000000" w:themeColor="text1"/>
                <w:lang w:val="en-US"/>
              </w:rPr>
              <w:t xml:space="preserve">For AI/ML based positioning Case 3b, </w:t>
            </w:r>
            <w:r w:rsidRPr="00C66A65">
              <w:rPr>
                <w:rFonts w:eastAsia="等线"/>
                <w:color w:val="000000" w:themeColor="text1"/>
                <w:lang w:val="en-US" w:eastAsia="zh-CN"/>
              </w:rPr>
              <w:t>with the existing definition of t</w:t>
            </w:r>
            <w:r w:rsidRPr="00C66A65">
              <w:rPr>
                <w:rFonts w:eastAsia="Batang"/>
                <w:color w:val="000000" w:themeColor="text1"/>
                <w:lang w:val="en-US"/>
              </w:rPr>
              <w:t>wo channel measurement types (A) or</w:t>
            </w:r>
            <w:r w:rsidRPr="00C66A65">
              <w:rPr>
                <w:rFonts w:eastAsia="等线"/>
                <w:color w:val="000000" w:themeColor="text1"/>
                <w:lang w:val="en-US" w:eastAsia="zh-CN"/>
              </w:rPr>
              <w:t xml:space="preserve"> type (B</w:t>
            </w:r>
            <w:r w:rsidRPr="00C66A65">
              <w:rPr>
                <w:rFonts w:eastAsia="Batang"/>
                <w:color w:val="000000" w:themeColor="text1"/>
                <w:lang w:val="en-US"/>
              </w:rPr>
              <w:t>):</w:t>
            </w:r>
          </w:p>
          <w:p w14:paraId="712CA1DD" w14:textId="77777777" w:rsidR="00EB4900" w:rsidRPr="00C66A65" w:rsidRDefault="00EB4900" w:rsidP="00EB4900">
            <w:pPr>
              <w:adjustRightInd w:val="0"/>
              <w:snapToGrid w:val="0"/>
              <w:spacing w:before="0" w:after="0" w:line="240" w:lineRule="auto"/>
              <w:rPr>
                <w:rFonts w:eastAsia="Batang"/>
                <w:color w:val="000000" w:themeColor="text1"/>
                <w:lang w:val="en-US" w:eastAsia="x-none"/>
              </w:rPr>
            </w:pPr>
            <w:r w:rsidRPr="00C66A65">
              <w:rPr>
                <w:rFonts w:eastAsia="Batang"/>
                <w:color w:val="000000" w:themeColor="text1"/>
                <w:lang w:val="en-US" w:eastAsia="x-none"/>
              </w:rPr>
              <w:t>(A) path-based measurement, i.e., measurement in the existing specifications (up to Rel-18)</w:t>
            </w:r>
            <w:r w:rsidRPr="00C66A65">
              <w:rPr>
                <w:rFonts w:eastAsia="等线"/>
                <w:color w:val="000000" w:themeColor="text1"/>
                <w:lang w:val="en-US" w:eastAsia="zh-CN"/>
              </w:rPr>
              <w:t xml:space="preserve">, </w:t>
            </w:r>
            <w:r w:rsidRPr="00C66A65">
              <w:rPr>
                <w:rFonts w:eastAsia="Batang"/>
                <w:color w:val="000000" w:themeColor="text1"/>
                <w:lang w:val="en-US" w:eastAsia="x-none"/>
              </w:rPr>
              <w:t>(B) Rel-19 enhanced measurement (see definition in RAN1#119 agreement for Case 3b).</w:t>
            </w:r>
          </w:p>
          <w:p w14:paraId="584A9199" w14:textId="77777777" w:rsidR="00EB4900" w:rsidRPr="00C66A65" w:rsidRDefault="00EB4900" w:rsidP="00C71B5E">
            <w:pPr>
              <w:numPr>
                <w:ilvl w:val="0"/>
                <w:numId w:val="42"/>
              </w:numPr>
              <w:tabs>
                <w:tab w:val="left" w:pos="72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Descriptive info of the channel measurement is included together with the channel measurement values, either explicitly or implicitly</w:t>
            </w:r>
            <w:r w:rsidRPr="00C66A65">
              <w:rPr>
                <w:rFonts w:eastAsia="等线"/>
                <w:color w:val="000000" w:themeColor="text1"/>
                <w:lang w:val="en-US" w:eastAsia="zh-CN"/>
              </w:rPr>
              <w:t>.</w:t>
            </w:r>
            <w:r w:rsidRPr="00C66A65">
              <w:rPr>
                <w:rFonts w:eastAsia="Batang"/>
                <w:color w:val="000000" w:themeColor="text1"/>
                <w:lang w:val="en-US" w:eastAsia="x-none"/>
              </w:rPr>
              <w:t xml:space="preserve"> </w:t>
            </w:r>
          </w:p>
          <w:p w14:paraId="3FC06D3A" w14:textId="77777777" w:rsidR="00EB4900" w:rsidRPr="00C66A65" w:rsidRDefault="00EB4900" w:rsidP="00C71B5E">
            <w:pPr>
              <w:numPr>
                <w:ilvl w:val="0"/>
                <w:numId w:val="42"/>
              </w:numPr>
              <w:tabs>
                <w:tab w:val="left" w:pos="72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 xml:space="preserve">The descriptive info of the channel measurement includes at least: </w:t>
            </w:r>
          </w:p>
          <w:p w14:paraId="542B3152" w14:textId="77777777" w:rsidR="00EB4900" w:rsidRPr="00C66A65" w:rsidRDefault="00EB4900" w:rsidP="00C71B5E">
            <w:pPr>
              <w:numPr>
                <w:ilvl w:val="1"/>
                <w:numId w:val="42"/>
              </w:numPr>
              <w:tabs>
                <w:tab w:val="left" w:pos="72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 xml:space="preserve">measurement type (A) or type (B) and </w:t>
            </w:r>
          </w:p>
          <w:p w14:paraId="180FFC2B" w14:textId="77777777" w:rsidR="00EB4900" w:rsidRPr="00C66A65" w:rsidRDefault="00EB4900" w:rsidP="00C71B5E">
            <w:pPr>
              <w:numPr>
                <w:ilvl w:val="1"/>
                <w:numId w:val="42"/>
              </w:numPr>
              <w:tabs>
                <w:tab w:val="left" w:pos="72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measurement parameters.</w:t>
            </w:r>
          </w:p>
          <w:p w14:paraId="3849CE3F" w14:textId="77777777" w:rsidR="00EB4900" w:rsidRPr="00C66A65" w:rsidRDefault="00EB4900" w:rsidP="00C71B5E">
            <w:pPr>
              <w:numPr>
                <w:ilvl w:val="0"/>
                <w:numId w:val="42"/>
              </w:numPr>
              <w:tabs>
                <w:tab w:val="left" w:pos="72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Regarding measurement parameters,</w:t>
            </w:r>
          </w:p>
          <w:p w14:paraId="027A0B73" w14:textId="77777777" w:rsidR="00EB4900" w:rsidRPr="00C66A65" w:rsidRDefault="00EB4900" w:rsidP="00C71B5E">
            <w:pPr>
              <w:numPr>
                <w:ilvl w:val="1"/>
                <w:numId w:val="42"/>
              </w:numPr>
              <w:tabs>
                <w:tab w:val="left" w:pos="720"/>
                <w:tab w:val="left" w:pos="144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For (A) path-based measurement, the measurement parameters include</w:t>
            </w:r>
            <w:r w:rsidRPr="00C66A65">
              <w:rPr>
                <w:rFonts w:eastAsia="等线"/>
                <w:color w:val="000000" w:themeColor="text1"/>
                <w:lang w:val="en-US" w:eastAsia="zh-CN"/>
              </w:rPr>
              <w:t>:</w:t>
            </w:r>
            <w:r w:rsidRPr="00C66A65">
              <w:rPr>
                <w:rFonts w:eastAsia="Batang"/>
                <w:color w:val="000000" w:themeColor="text1"/>
                <w:lang w:val="en-US" w:eastAsia="x-none"/>
              </w:rPr>
              <w:t xml:space="preserve"> </w:t>
            </w:r>
            <w:r w:rsidRPr="00C66A65">
              <w:rPr>
                <w:rFonts w:eastAsia="等线"/>
                <w:color w:val="000000" w:themeColor="text1"/>
                <w:lang w:eastAsia="zh-CN"/>
              </w:rPr>
              <w:t>number of additional paths</w:t>
            </w:r>
            <w:r w:rsidRPr="00C66A65">
              <w:rPr>
                <w:rFonts w:eastAsia="Batang"/>
                <w:color w:val="000000" w:themeColor="text1"/>
                <w:lang w:eastAsia="x-none"/>
              </w:rPr>
              <w:t xml:space="preserve">, </w:t>
            </w:r>
            <w:r w:rsidRPr="00C66A65">
              <w:rPr>
                <w:rFonts w:eastAsia="Batang"/>
                <w:color w:val="000000" w:themeColor="text1"/>
                <w:lang w:val="en-US" w:eastAsia="x-none"/>
              </w:rPr>
              <w:t>k.</w:t>
            </w:r>
          </w:p>
          <w:p w14:paraId="1F15F5F9" w14:textId="77777777" w:rsidR="00EB4900" w:rsidRPr="00C66A65" w:rsidRDefault="00EB4900" w:rsidP="00C71B5E">
            <w:pPr>
              <w:numPr>
                <w:ilvl w:val="1"/>
                <w:numId w:val="42"/>
              </w:numPr>
              <w:tabs>
                <w:tab w:val="left" w:pos="720"/>
                <w:tab w:val="left" w:pos="144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 xml:space="preserve">For (B) Rel-19 enhanced measurement, the measurement parameters include at least: </w:t>
            </w:r>
            <w:proofErr w:type="spellStart"/>
            <w:r w:rsidRPr="00C66A65">
              <w:rPr>
                <w:rFonts w:eastAsia="Batang"/>
                <w:color w:val="000000" w:themeColor="text1"/>
                <w:lang w:eastAsia="x-none"/>
              </w:rPr>
              <w:t>N</w:t>
            </w:r>
            <w:r w:rsidRPr="00C66A65">
              <w:rPr>
                <w:rFonts w:eastAsia="Batang"/>
                <w:color w:val="000000" w:themeColor="text1"/>
                <w:vertAlign w:val="subscript"/>
                <w:lang w:eastAsia="x-none"/>
              </w:rPr>
              <w:t>t</w:t>
            </w:r>
            <w:proofErr w:type="spellEnd"/>
            <w:r w:rsidRPr="00C66A65">
              <w:rPr>
                <w:rFonts w:eastAsia="Batang"/>
                <w:color w:val="000000" w:themeColor="text1"/>
                <w:lang w:eastAsia="x-none"/>
              </w:rPr>
              <w:t>', k.</w:t>
            </w:r>
          </w:p>
          <w:p w14:paraId="288A17F8" w14:textId="77777777" w:rsidR="00EB4900" w:rsidRPr="00C66A65" w:rsidRDefault="00EB4900" w:rsidP="00C71B5E">
            <w:pPr>
              <w:numPr>
                <w:ilvl w:val="2"/>
                <w:numId w:val="42"/>
              </w:numPr>
              <w:tabs>
                <w:tab w:val="left" w:pos="720"/>
                <w:tab w:val="left" w:pos="1440"/>
              </w:tabs>
              <w:adjustRightInd w:val="0"/>
              <w:snapToGrid w:val="0"/>
              <w:spacing w:before="0" w:after="0" w:line="240" w:lineRule="auto"/>
              <w:rPr>
                <w:rFonts w:eastAsia="等线"/>
                <w:color w:val="000000" w:themeColor="text1"/>
                <w:highlight w:val="yellow"/>
                <w:lang w:val="en-US" w:eastAsia="zh-CN"/>
              </w:rPr>
            </w:pPr>
            <w:r w:rsidRPr="00C66A65">
              <w:rPr>
                <w:rFonts w:eastAsia="等线"/>
                <w:color w:val="000000" w:themeColor="text1"/>
                <w:highlight w:val="yellow"/>
                <w:lang w:eastAsia="zh-CN"/>
              </w:rPr>
              <w:t xml:space="preserve">FFS: </w:t>
            </w:r>
            <w:proofErr w:type="spellStart"/>
            <w:r w:rsidRPr="00C66A65">
              <w:rPr>
                <w:rFonts w:eastAsia="Batang"/>
                <w:color w:val="000000" w:themeColor="text1"/>
                <w:highlight w:val="yellow"/>
                <w:lang w:eastAsia="x-none"/>
              </w:rPr>
              <w:t>N</w:t>
            </w:r>
            <w:r w:rsidRPr="00C66A65">
              <w:rPr>
                <w:rFonts w:eastAsia="Batang"/>
                <w:color w:val="000000" w:themeColor="text1"/>
                <w:highlight w:val="yellow"/>
                <w:vertAlign w:val="subscript"/>
                <w:lang w:eastAsia="x-none"/>
              </w:rPr>
              <w:t>t</w:t>
            </w:r>
            <w:proofErr w:type="spellEnd"/>
          </w:p>
          <w:p w14:paraId="7F44FFBA" w14:textId="600A551B" w:rsidR="00EB4900" w:rsidRPr="00C66A65" w:rsidRDefault="00EB4900" w:rsidP="00C71B5E">
            <w:pPr>
              <w:numPr>
                <w:ilvl w:val="0"/>
                <w:numId w:val="42"/>
              </w:numPr>
              <w:tabs>
                <w:tab w:val="left" w:pos="720"/>
              </w:tabs>
              <w:adjustRightInd w:val="0"/>
              <w:snapToGrid w:val="0"/>
              <w:spacing w:before="0" w:after="0" w:line="240" w:lineRule="auto"/>
              <w:jc w:val="left"/>
              <w:rPr>
                <w:rFonts w:eastAsia="Batang"/>
                <w:color w:val="000000" w:themeColor="text1"/>
                <w:lang w:val="en-US" w:eastAsia="x-none"/>
              </w:rPr>
            </w:pPr>
            <w:r w:rsidRPr="00C66A65">
              <w:rPr>
                <w:rFonts w:eastAsia="Batang"/>
                <w:color w:val="000000" w:themeColor="text1"/>
                <w:lang w:val="en-US" w:eastAsia="x-none"/>
              </w:rPr>
              <w:t>Note: Type (A) and Type (B)</w:t>
            </w:r>
            <w:r w:rsidRPr="00C66A65">
              <w:rPr>
                <w:rFonts w:eastAsia="等线"/>
                <w:color w:val="000000" w:themeColor="text1"/>
                <w:lang w:val="en-US" w:eastAsia="zh-CN"/>
              </w:rPr>
              <w:t xml:space="preserve"> are used for discuss purpose only.</w:t>
            </w:r>
          </w:p>
        </w:tc>
      </w:tr>
    </w:tbl>
    <w:p w14:paraId="02FD11C5" w14:textId="2FBF8991" w:rsidR="00EB4900" w:rsidRPr="00C66A65" w:rsidRDefault="00E767A9" w:rsidP="00D757E6">
      <w:pPr>
        <w:pStyle w:val="a0"/>
        <w:rPr>
          <w:color w:val="000000" w:themeColor="text1"/>
          <w:lang w:val="en-US" w:eastAsia="zh-CN"/>
        </w:rPr>
      </w:pPr>
      <w:r w:rsidRPr="00C66A65">
        <w:rPr>
          <w:rFonts w:hint="eastAsia"/>
          <w:color w:val="000000" w:themeColor="text1"/>
          <w:lang w:val="en-US" w:eastAsia="zh-CN"/>
        </w:rPr>
        <w:t>I</w:t>
      </w:r>
      <w:r w:rsidRPr="00C66A65">
        <w:rPr>
          <w:color w:val="000000" w:themeColor="text1"/>
          <w:lang w:val="en-US" w:eastAsia="zh-CN"/>
        </w:rPr>
        <w:t xml:space="preserve">n the above agreement, for Rel-19 enhanced measurement, the measurement parameters include </w:t>
      </w:r>
      <w:proofErr w:type="spellStart"/>
      <w:r w:rsidR="00A37F1E" w:rsidRPr="00C66A65">
        <w:rPr>
          <w:rFonts w:eastAsia="Batang"/>
          <w:color w:val="000000" w:themeColor="text1"/>
          <w:lang w:eastAsia="x-none"/>
        </w:rPr>
        <w:t>N</w:t>
      </w:r>
      <w:r w:rsidR="00A37F1E" w:rsidRPr="00C66A65">
        <w:rPr>
          <w:rFonts w:eastAsia="Batang"/>
          <w:color w:val="000000" w:themeColor="text1"/>
          <w:vertAlign w:val="subscript"/>
          <w:lang w:eastAsia="x-none"/>
        </w:rPr>
        <w:t>t</w:t>
      </w:r>
      <w:proofErr w:type="spellEnd"/>
      <w:r w:rsidR="00A37F1E" w:rsidRPr="00C66A65">
        <w:rPr>
          <w:rFonts w:eastAsia="Batang"/>
          <w:color w:val="000000" w:themeColor="text1"/>
          <w:lang w:eastAsia="x-none"/>
        </w:rPr>
        <w:t>'</w:t>
      </w:r>
      <w:r w:rsidRPr="00C66A65">
        <w:rPr>
          <w:color w:val="000000" w:themeColor="text1"/>
          <w:lang w:val="en-US" w:eastAsia="zh-CN"/>
        </w:rPr>
        <w:t xml:space="preserve"> and k can be included together with channel measurement in an explicit way or implicit way, where </w:t>
      </w:r>
      <w:r w:rsidRPr="00C66A65">
        <w:rPr>
          <w:color w:val="000000" w:themeColor="text1"/>
          <w:lang w:eastAsia="zh-CN"/>
        </w:rPr>
        <w:t>implicit</w:t>
      </w:r>
      <w:r w:rsidRPr="00C66A65">
        <w:rPr>
          <w:rFonts w:hint="eastAsia"/>
          <w:color w:val="000000" w:themeColor="text1"/>
          <w:lang w:eastAsia="zh-CN"/>
        </w:rPr>
        <w:t xml:space="preserve"> means the receiver could infer the type/measurement parameters based on the reported measurement</w:t>
      </w:r>
      <w:r w:rsidRPr="00C66A65">
        <w:rPr>
          <w:color w:val="000000" w:themeColor="text1"/>
          <w:lang w:eastAsia="zh-CN"/>
        </w:rPr>
        <w:t>, e</w:t>
      </w:r>
      <w:r w:rsidRPr="00C66A65">
        <w:rPr>
          <w:rFonts w:hint="eastAsia"/>
          <w:color w:val="000000" w:themeColor="text1"/>
          <w:lang w:eastAsia="zh-CN"/>
        </w:rPr>
        <w:t>xplicit</w:t>
      </w:r>
      <w:r w:rsidR="0014293B" w:rsidRPr="00C66A65">
        <w:rPr>
          <w:rFonts w:hint="eastAsia"/>
          <w:color w:val="000000" w:themeColor="text1"/>
          <w:lang w:eastAsia="zh-CN"/>
        </w:rPr>
        <w:t xml:space="preserve"> means </w:t>
      </w:r>
      <w:r w:rsidR="0014293B" w:rsidRPr="00C66A65">
        <w:rPr>
          <w:color w:val="000000" w:themeColor="text1"/>
          <w:lang w:eastAsia="zh-CN"/>
        </w:rPr>
        <w:t xml:space="preserve">the </w:t>
      </w:r>
      <w:r w:rsidRPr="00C66A65">
        <w:rPr>
          <w:rFonts w:hint="eastAsia"/>
          <w:color w:val="000000" w:themeColor="text1"/>
          <w:lang w:eastAsia="zh-CN"/>
        </w:rPr>
        <w:t xml:space="preserve">values for </w:t>
      </w:r>
      <w:proofErr w:type="spellStart"/>
      <w:r w:rsidR="00853E50" w:rsidRPr="00C66A65">
        <w:rPr>
          <w:rFonts w:eastAsia="Batang"/>
          <w:color w:val="000000" w:themeColor="text1"/>
          <w:lang w:eastAsia="x-none"/>
        </w:rPr>
        <w:t>N</w:t>
      </w:r>
      <w:r w:rsidR="00853E50" w:rsidRPr="00C66A65">
        <w:rPr>
          <w:rFonts w:eastAsia="Batang"/>
          <w:color w:val="000000" w:themeColor="text1"/>
          <w:vertAlign w:val="subscript"/>
          <w:lang w:eastAsia="x-none"/>
        </w:rPr>
        <w:t>t</w:t>
      </w:r>
      <w:proofErr w:type="spellEnd"/>
      <w:r w:rsidR="00853E50" w:rsidRPr="00C66A65">
        <w:rPr>
          <w:rFonts w:eastAsia="Batang"/>
          <w:color w:val="000000" w:themeColor="text1"/>
          <w:lang w:eastAsia="x-none"/>
        </w:rPr>
        <w:t>'</w:t>
      </w:r>
      <w:r w:rsidRPr="00C66A65">
        <w:rPr>
          <w:rFonts w:hint="eastAsia"/>
          <w:color w:val="000000" w:themeColor="text1"/>
          <w:lang w:eastAsia="zh-CN"/>
        </w:rPr>
        <w:t xml:space="preserve">, k could be </w:t>
      </w:r>
      <w:r w:rsidR="00A37F1E" w:rsidRPr="00C66A65">
        <w:rPr>
          <w:color w:val="000000" w:themeColor="text1"/>
          <w:lang w:eastAsia="zh-CN"/>
        </w:rPr>
        <w:t>signalled</w:t>
      </w:r>
      <w:r w:rsidRPr="00C66A65">
        <w:rPr>
          <w:rFonts w:hint="eastAsia"/>
          <w:color w:val="000000" w:themeColor="text1"/>
          <w:lang w:eastAsia="zh-CN"/>
        </w:rPr>
        <w:t xml:space="preserve"> to the receiver.</w:t>
      </w:r>
      <w:r w:rsidRPr="00C66A65">
        <w:rPr>
          <w:color w:val="000000" w:themeColor="text1"/>
          <w:lang w:val="en-US" w:eastAsia="zh-CN"/>
        </w:rPr>
        <w:t xml:space="preserve"> </w:t>
      </w:r>
      <w:r w:rsidR="00E6196E" w:rsidRPr="00C66A65">
        <w:rPr>
          <w:color w:val="000000" w:themeColor="text1"/>
          <w:lang w:val="en-US" w:eastAsia="zh-CN"/>
        </w:rPr>
        <w:t>There’s a</w:t>
      </w:r>
      <w:r w:rsidR="00292DEB" w:rsidRPr="00C66A65">
        <w:rPr>
          <w:color w:val="000000" w:themeColor="text1"/>
          <w:lang w:val="en-US" w:eastAsia="zh-CN"/>
        </w:rPr>
        <w:t>n</w:t>
      </w:r>
      <w:r w:rsidR="00E6196E" w:rsidRPr="00C66A65">
        <w:rPr>
          <w:color w:val="000000" w:themeColor="text1"/>
          <w:lang w:val="en-US" w:eastAsia="zh-CN"/>
        </w:rPr>
        <w:t xml:space="preserve"> FFS concerning whether parameter </w:t>
      </w:r>
      <w:proofErr w:type="spellStart"/>
      <w:r w:rsidR="00E6196E" w:rsidRPr="00C66A65">
        <w:rPr>
          <w:rFonts w:eastAsia="Batang"/>
          <w:color w:val="000000" w:themeColor="text1"/>
          <w:lang w:eastAsia="x-none"/>
        </w:rPr>
        <w:t>N</w:t>
      </w:r>
      <w:r w:rsidR="00E6196E" w:rsidRPr="00C66A65">
        <w:rPr>
          <w:rFonts w:eastAsia="Batang"/>
          <w:color w:val="000000" w:themeColor="text1"/>
          <w:vertAlign w:val="subscript"/>
          <w:lang w:eastAsia="x-none"/>
        </w:rPr>
        <w:t>t</w:t>
      </w:r>
      <w:proofErr w:type="spellEnd"/>
      <w:r w:rsidR="00E6196E" w:rsidRPr="00C66A65">
        <w:rPr>
          <w:color w:val="000000" w:themeColor="text1"/>
          <w:lang w:val="en-US" w:eastAsia="zh-CN"/>
        </w:rPr>
        <w:t xml:space="preserve"> could be included together with the channel measurement. From our perspective, </w:t>
      </w:r>
      <w:r w:rsidR="00292DEB" w:rsidRPr="00C66A65">
        <w:rPr>
          <w:color w:val="000000" w:themeColor="text1"/>
          <w:lang w:val="en-US" w:eastAsia="zh-CN"/>
        </w:rPr>
        <w:t xml:space="preserve">the </w:t>
      </w:r>
      <w:r w:rsidR="00E6196E" w:rsidRPr="00C66A65">
        <w:rPr>
          <w:color w:val="000000" w:themeColor="text1"/>
          <w:lang w:val="en-US" w:eastAsia="zh-CN"/>
        </w:rPr>
        <w:t xml:space="preserve">parameter value for </w:t>
      </w:r>
      <w:proofErr w:type="spellStart"/>
      <w:r w:rsidR="00E6196E" w:rsidRPr="00C66A65">
        <w:rPr>
          <w:color w:val="000000" w:themeColor="text1"/>
          <w:lang w:val="en-US" w:eastAsia="zh-CN"/>
        </w:rPr>
        <w:t>N</w:t>
      </w:r>
      <w:r w:rsidR="00E6196E" w:rsidRPr="00C66A65">
        <w:rPr>
          <w:color w:val="000000" w:themeColor="text1"/>
          <w:vertAlign w:val="subscript"/>
          <w:lang w:val="en-US" w:eastAsia="zh-CN"/>
        </w:rPr>
        <w:t>t</w:t>
      </w:r>
      <w:proofErr w:type="spellEnd"/>
      <w:r w:rsidR="00E6196E" w:rsidRPr="00C66A65">
        <w:rPr>
          <w:color w:val="000000" w:themeColor="text1"/>
          <w:lang w:val="en-US" w:eastAsia="zh-CN"/>
        </w:rPr>
        <w:t xml:space="preserve"> is not need</w:t>
      </w:r>
      <w:r w:rsidR="00292DEB" w:rsidRPr="00C66A65">
        <w:rPr>
          <w:color w:val="000000" w:themeColor="text1"/>
          <w:lang w:val="en-US" w:eastAsia="zh-CN"/>
        </w:rPr>
        <w:t>ed</w:t>
      </w:r>
      <w:r w:rsidR="00E6196E" w:rsidRPr="00C66A65">
        <w:rPr>
          <w:color w:val="000000" w:themeColor="text1"/>
          <w:lang w:val="en-US" w:eastAsia="zh-CN"/>
        </w:rPr>
        <w:t xml:space="preserve"> in the channel measurement information, where </w:t>
      </w:r>
      <w:r w:rsidR="00D02FC8" w:rsidRPr="00C66A65">
        <w:rPr>
          <w:color w:val="000000" w:themeColor="text1"/>
          <w:lang w:val="en-US" w:eastAsia="zh-CN"/>
        </w:rPr>
        <w:t xml:space="preserve">the report of </w:t>
      </w:r>
      <w:proofErr w:type="spellStart"/>
      <w:r w:rsidR="001F5AB2" w:rsidRPr="00C66A65">
        <w:rPr>
          <w:color w:val="000000" w:themeColor="text1"/>
          <w:lang w:val="en-US" w:eastAsia="zh-CN"/>
        </w:rPr>
        <w:t>N</w:t>
      </w:r>
      <w:r w:rsidR="001F5AB2" w:rsidRPr="00C66A65">
        <w:rPr>
          <w:color w:val="000000" w:themeColor="text1"/>
          <w:vertAlign w:val="subscript"/>
          <w:lang w:val="en-US" w:eastAsia="zh-CN"/>
        </w:rPr>
        <w:t>t</w:t>
      </w:r>
      <w:proofErr w:type="spellEnd"/>
      <w:r w:rsidR="00D02FC8" w:rsidRPr="00C66A65">
        <w:rPr>
          <w:color w:val="000000" w:themeColor="text1"/>
          <w:lang w:val="en-US" w:eastAsia="zh-CN"/>
        </w:rPr>
        <w:t xml:space="preserve"> disclose</w:t>
      </w:r>
      <w:r w:rsidR="00292DEB" w:rsidRPr="00C66A65">
        <w:rPr>
          <w:color w:val="000000" w:themeColor="text1"/>
          <w:lang w:val="en-US" w:eastAsia="zh-CN"/>
        </w:rPr>
        <w:t>s</w:t>
      </w:r>
      <w:r w:rsidR="00D02FC8" w:rsidRPr="00C66A65">
        <w:rPr>
          <w:color w:val="000000" w:themeColor="text1"/>
          <w:lang w:val="en-US" w:eastAsia="zh-CN"/>
        </w:rPr>
        <w:t xml:space="preserve"> the implementation details of TRP. Furthermore, the reported channel measurement is represented with respect to a reference time, LMF is aware of the timing information of each report without N</w:t>
      </w:r>
      <w:r w:rsidR="00D02FC8" w:rsidRPr="00C66A65">
        <w:rPr>
          <w:color w:val="000000" w:themeColor="text1"/>
          <w:vertAlign w:val="subscript"/>
          <w:lang w:val="en-US" w:eastAsia="zh-CN"/>
        </w:rPr>
        <w:t>t</w:t>
      </w:r>
      <w:r w:rsidR="00D02FC8" w:rsidRPr="00C66A65">
        <w:rPr>
          <w:color w:val="000000" w:themeColor="text1"/>
          <w:lang w:val="en-US" w:eastAsia="zh-CN"/>
        </w:rPr>
        <w:t xml:space="preserve">. </w:t>
      </w:r>
    </w:p>
    <w:p w14:paraId="579E8A00" w14:textId="200838EF" w:rsidR="00040FE5" w:rsidRPr="00C66A65" w:rsidRDefault="00040FE5" w:rsidP="00040FE5">
      <w:pPr>
        <w:adjustRightInd w:val="0"/>
        <w:snapToGrid w:val="0"/>
        <w:spacing w:after="0"/>
        <w:rPr>
          <w:i/>
          <w:color w:val="000000" w:themeColor="text1"/>
        </w:rPr>
      </w:pPr>
      <w:bookmarkStart w:id="4" w:name="_Ref193357845"/>
      <w:r w:rsidRPr="00C66A65">
        <w:rPr>
          <w:b/>
          <w:bCs/>
          <w:i/>
          <w:color w:val="000000" w:themeColor="text1"/>
        </w:rPr>
        <w:t xml:space="preserve">Proposal </w:t>
      </w:r>
      <w:r w:rsidRPr="00C66A65">
        <w:rPr>
          <w:b/>
          <w:bCs/>
          <w:i/>
          <w:color w:val="000000" w:themeColor="text1"/>
        </w:rPr>
        <w:fldChar w:fldCharType="begin"/>
      </w:r>
      <w:r w:rsidRPr="00C66A65">
        <w:rPr>
          <w:b/>
          <w:bCs/>
          <w:i/>
          <w:color w:val="000000" w:themeColor="text1"/>
        </w:rPr>
        <w:instrText xml:space="preserve"> SEQ Proposal \* ARABIC </w:instrText>
      </w:r>
      <w:r w:rsidRPr="00C66A65">
        <w:rPr>
          <w:b/>
          <w:bCs/>
          <w:i/>
          <w:color w:val="000000" w:themeColor="text1"/>
        </w:rPr>
        <w:fldChar w:fldCharType="separate"/>
      </w:r>
      <w:r w:rsidR="00CC371C" w:rsidRPr="00C66A65">
        <w:rPr>
          <w:b/>
          <w:bCs/>
          <w:i/>
          <w:noProof/>
          <w:color w:val="000000" w:themeColor="text1"/>
        </w:rPr>
        <w:t>1</w:t>
      </w:r>
      <w:r w:rsidRPr="00C66A65">
        <w:rPr>
          <w:b/>
          <w:bCs/>
          <w:i/>
          <w:color w:val="000000" w:themeColor="text1"/>
        </w:rPr>
        <w:fldChar w:fldCharType="end"/>
      </w:r>
      <w:r w:rsidRPr="00C66A65">
        <w:rPr>
          <w:rFonts w:hint="eastAsia"/>
          <w:b/>
          <w:bCs/>
          <w:i/>
          <w:color w:val="000000" w:themeColor="text1"/>
          <w:lang w:val="en-US" w:eastAsia="zh-CN"/>
        </w:rPr>
        <w:t>:</w:t>
      </w:r>
      <w:r w:rsidRPr="00C66A65">
        <w:rPr>
          <w:b/>
          <w:bCs/>
          <w:i/>
          <w:color w:val="000000" w:themeColor="text1"/>
          <w:lang w:val="en-US" w:eastAsia="zh-CN"/>
        </w:rPr>
        <w:t xml:space="preserve"> </w:t>
      </w:r>
      <w:r w:rsidRPr="00C66A65">
        <w:rPr>
          <w:i/>
          <w:color w:val="000000" w:themeColor="text1"/>
        </w:rPr>
        <w:t xml:space="preserve">For AI/ML based positioning Case 3b, the measurement parameter </w:t>
      </w:r>
      <w:proofErr w:type="spellStart"/>
      <w:r w:rsidRPr="00C66A65">
        <w:rPr>
          <w:i/>
          <w:color w:val="000000" w:themeColor="text1"/>
        </w:rPr>
        <w:t>N</w:t>
      </w:r>
      <w:r w:rsidRPr="00C66A65">
        <w:rPr>
          <w:i/>
          <w:color w:val="000000" w:themeColor="text1"/>
          <w:vertAlign w:val="subscript"/>
        </w:rPr>
        <w:t>t</w:t>
      </w:r>
      <w:proofErr w:type="spellEnd"/>
      <w:r w:rsidRPr="00C66A65">
        <w:rPr>
          <w:i/>
          <w:color w:val="000000" w:themeColor="text1"/>
        </w:rPr>
        <w:t xml:space="preserve"> is not included together with the channel measurement values for Rel-19 enhanced measurement.</w:t>
      </w:r>
      <w:bookmarkEnd w:id="4"/>
    </w:p>
    <w:p w14:paraId="328EFF29" w14:textId="77777777" w:rsidR="00040FE5" w:rsidRPr="00C66A65" w:rsidRDefault="00040FE5" w:rsidP="00D757E6">
      <w:pPr>
        <w:pStyle w:val="a0"/>
        <w:rPr>
          <w:color w:val="000000" w:themeColor="text1"/>
          <w:lang w:eastAsia="zh-CN"/>
        </w:rPr>
      </w:pPr>
    </w:p>
    <w:p w14:paraId="6A9A3139" w14:textId="7FAB41FF" w:rsidR="00E81433" w:rsidRPr="00C66A65" w:rsidRDefault="00E81433" w:rsidP="00E81433">
      <w:pPr>
        <w:pStyle w:val="2"/>
        <w:rPr>
          <w:color w:val="000000" w:themeColor="text1"/>
          <w:lang w:val="en-US"/>
        </w:rPr>
      </w:pPr>
      <w:r w:rsidRPr="00C66A65">
        <w:rPr>
          <w:color w:val="000000" w:themeColor="text1"/>
          <w:lang w:val="en-US"/>
        </w:rPr>
        <w:t xml:space="preserve">Definition of channel measurement quality </w:t>
      </w:r>
    </w:p>
    <w:p w14:paraId="38F1FBCE" w14:textId="77777777" w:rsidR="00D6092D" w:rsidRPr="00C66A65" w:rsidRDefault="003607FB" w:rsidP="00A044F8">
      <w:pPr>
        <w:pStyle w:val="ZTE-Proposal-20210505"/>
        <w:numPr>
          <w:ilvl w:val="0"/>
          <w:numId w:val="0"/>
        </w:numPr>
        <w:adjustRightInd w:val="0"/>
        <w:snapToGrid w:val="0"/>
        <w:spacing w:before="72" w:after="72"/>
        <w:jc w:val="both"/>
        <w:rPr>
          <w:b w:val="0"/>
          <w:i w:val="0"/>
          <w:color w:val="000000" w:themeColor="text1"/>
          <w:lang w:eastAsia="zh-CN"/>
        </w:rPr>
      </w:pPr>
      <w:r w:rsidRPr="00C66A65">
        <w:rPr>
          <w:rFonts w:hint="eastAsia"/>
          <w:b w:val="0"/>
          <w:i w:val="0"/>
          <w:color w:val="000000" w:themeColor="text1"/>
          <w:lang w:eastAsia="zh-CN"/>
        </w:rPr>
        <w:t>In</w:t>
      </w:r>
      <w:r w:rsidRPr="00C66A65">
        <w:rPr>
          <w:b w:val="0"/>
          <w:i w:val="0"/>
          <w:color w:val="000000" w:themeColor="text1"/>
          <w:lang w:eastAsia="zh-CN"/>
        </w:rPr>
        <w:t xml:space="preserve"> </w:t>
      </w:r>
      <w:r w:rsidR="00D6092D" w:rsidRPr="00C66A65">
        <w:rPr>
          <w:b w:val="0"/>
          <w:i w:val="0"/>
          <w:color w:val="000000" w:themeColor="text1"/>
          <w:lang w:eastAsia="zh-CN"/>
        </w:rPr>
        <w:t>RAN1#118bis</w:t>
      </w:r>
      <w:r w:rsidRPr="00C66A65">
        <w:rPr>
          <w:b w:val="0"/>
          <w:i w:val="0"/>
          <w:color w:val="000000" w:themeColor="text1"/>
          <w:lang w:eastAsia="zh-CN"/>
        </w:rPr>
        <w:t xml:space="preserve">, RAN1 agreed that the quality indicator of timing information in Part A should be reported. </w:t>
      </w:r>
    </w:p>
    <w:tbl>
      <w:tblPr>
        <w:tblStyle w:val="afd"/>
        <w:tblW w:w="0" w:type="auto"/>
        <w:tblLook w:val="04A0" w:firstRow="1" w:lastRow="0" w:firstColumn="1" w:lastColumn="0" w:noHBand="0" w:noVBand="1"/>
      </w:tblPr>
      <w:tblGrid>
        <w:gridCol w:w="9629"/>
      </w:tblGrid>
      <w:tr w:rsidR="006371A9" w:rsidRPr="00C66A65" w14:paraId="1288F698" w14:textId="77777777" w:rsidTr="006371A9">
        <w:tc>
          <w:tcPr>
            <w:tcW w:w="9629" w:type="dxa"/>
          </w:tcPr>
          <w:p w14:paraId="0FDFA6AC" w14:textId="1BFFB0D4" w:rsidR="00281604" w:rsidRPr="00C66A65" w:rsidRDefault="00281604" w:rsidP="00281604">
            <w:pPr>
              <w:adjustRightInd w:val="0"/>
              <w:snapToGrid w:val="0"/>
              <w:spacing w:before="0" w:after="0" w:line="240" w:lineRule="auto"/>
              <w:jc w:val="left"/>
              <w:rPr>
                <w:rFonts w:eastAsiaTheme="minorEastAsia"/>
                <w:b/>
                <w:color w:val="000000" w:themeColor="text1"/>
                <w:u w:val="single"/>
                <w:lang w:val="en-US" w:eastAsia="zh-CN"/>
              </w:rPr>
            </w:pPr>
            <w:r w:rsidRPr="00C66A65">
              <w:rPr>
                <w:rFonts w:eastAsiaTheme="minorEastAsia"/>
                <w:b/>
                <w:color w:val="000000" w:themeColor="text1"/>
                <w:u w:val="single"/>
                <w:lang w:val="en-US" w:eastAsia="zh-CN"/>
              </w:rPr>
              <w:t>Agreement in RAN1#118</w:t>
            </w:r>
            <w:r w:rsidR="003063E5" w:rsidRPr="00C66A65">
              <w:rPr>
                <w:rFonts w:eastAsiaTheme="minorEastAsia"/>
                <w:b/>
                <w:color w:val="000000" w:themeColor="text1"/>
                <w:u w:val="single"/>
                <w:lang w:val="en-US" w:eastAsia="zh-CN"/>
              </w:rPr>
              <w:t>bis</w:t>
            </w:r>
            <w:r w:rsidRPr="00C66A65">
              <w:rPr>
                <w:rFonts w:eastAsiaTheme="minorEastAsia"/>
                <w:b/>
                <w:color w:val="000000" w:themeColor="text1"/>
                <w:u w:val="single"/>
                <w:lang w:val="en-US" w:eastAsia="zh-CN"/>
              </w:rPr>
              <w:t>:</w:t>
            </w:r>
          </w:p>
          <w:p w14:paraId="6EBE684F" w14:textId="77777777" w:rsidR="006371A9" w:rsidRPr="00C66A65" w:rsidRDefault="006371A9" w:rsidP="00281604">
            <w:pPr>
              <w:adjustRightInd w:val="0"/>
              <w:snapToGrid w:val="0"/>
              <w:spacing w:before="0" w:after="0" w:line="240" w:lineRule="auto"/>
              <w:rPr>
                <w:color w:val="000000" w:themeColor="text1"/>
              </w:rPr>
            </w:pPr>
            <w:r w:rsidRPr="00C66A65">
              <w:rPr>
                <w:color w:val="000000" w:themeColor="text1"/>
              </w:rPr>
              <w:t xml:space="preserve">For training data collection of AI/ML based positioning, the quality indicator of timing </w:t>
            </w:r>
            <w:r w:rsidRPr="00C66A65">
              <w:rPr>
                <w:rFonts w:eastAsia="等线" w:hint="eastAsia"/>
                <w:color w:val="000000" w:themeColor="text1"/>
                <w:lang w:eastAsia="zh-CN"/>
              </w:rPr>
              <w:t>information</w:t>
            </w:r>
            <w:r w:rsidRPr="00C66A65">
              <w:rPr>
                <w:color w:val="000000" w:themeColor="text1"/>
              </w:rPr>
              <w:t xml:space="preserve"> in Part A</w:t>
            </w:r>
            <w:r w:rsidRPr="00C66A65">
              <w:rPr>
                <w:rFonts w:eastAsia="等线" w:hint="eastAsia"/>
                <w:color w:val="000000" w:themeColor="text1"/>
                <w:lang w:eastAsia="zh-CN"/>
              </w:rPr>
              <w:t xml:space="preserve"> when reported</w:t>
            </w:r>
            <w:r w:rsidRPr="00C66A65">
              <w:rPr>
                <w:color w:val="000000" w:themeColor="text1"/>
              </w:rPr>
              <w:t xml:space="preserve"> is:</w:t>
            </w:r>
          </w:p>
          <w:p w14:paraId="19B49BD5" w14:textId="77777777" w:rsidR="006371A9" w:rsidRPr="00C66A65" w:rsidRDefault="006371A9" w:rsidP="00C71B5E">
            <w:pPr>
              <w:pStyle w:val="aff5"/>
              <w:widowControl w:val="0"/>
              <w:numPr>
                <w:ilvl w:val="0"/>
                <w:numId w:val="33"/>
              </w:numPr>
              <w:tabs>
                <w:tab w:val="left" w:pos="0"/>
                <w:tab w:val="left" w:pos="720"/>
              </w:tabs>
              <w:suppressAutoHyphens/>
              <w:adjustRightInd w:val="0"/>
              <w:snapToGrid w:val="0"/>
              <w:spacing w:before="0" w:after="0" w:line="240" w:lineRule="auto"/>
              <w:rPr>
                <w:color w:val="000000" w:themeColor="text1"/>
              </w:rPr>
            </w:pPr>
            <w:r w:rsidRPr="00C66A65">
              <w:rPr>
                <w:rFonts w:eastAsia="等线"/>
                <w:color w:val="000000" w:themeColor="text1"/>
                <w:lang w:eastAsia="zh-CN"/>
              </w:rPr>
              <w:t>W</w:t>
            </w:r>
            <w:r w:rsidRPr="00C66A65">
              <w:rPr>
                <w:rFonts w:eastAsia="等线" w:hint="eastAsia"/>
                <w:color w:val="000000" w:themeColor="text1"/>
                <w:lang w:eastAsia="zh-CN"/>
              </w:rPr>
              <w:t xml:space="preserve">hen applicable, </w:t>
            </w:r>
            <w:r w:rsidRPr="00C66A65">
              <w:rPr>
                <w:color w:val="000000" w:themeColor="text1"/>
              </w:rPr>
              <w:t>the existing IE for timing quality, i.e., NR-</w:t>
            </w:r>
            <w:proofErr w:type="spellStart"/>
            <w:r w:rsidRPr="00C66A65">
              <w:rPr>
                <w:color w:val="000000" w:themeColor="text1"/>
              </w:rPr>
              <w:t>TimingQuality</w:t>
            </w:r>
            <w:proofErr w:type="spellEnd"/>
            <w:r w:rsidRPr="00C66A65">
              <w:rPr>
                <w:color w:val="000000" w:themeColor="text1"/>
              </w:rPr>
              <w:t xml:space="preserve"> in 37.355 and IE “Timing Measurement Quality” in 38.455;</w:t>
            </w:r>
          </w:p>
          <w:p w14:paraId="646F07BE" w14:textId="0052F7DB" w:rsidR="006371A9" w:rsidRPr="00C66A65" w:rsidRDefault="006371A9" w:rsidP="00C71B5E">
            <w:pPr>
              <w:pStyle w:val="aff5"/>
              <w:widowControl w:val="0"/>
              <w:numPr>
                <w:ilvl w:val="1"/>
                <w:numId w:val="33"/>
              </w:numPr>
              <w:tabs>
                <w:tab w:val="left" w:pos="0"/>
                <w:tab w:val="left" w:pos="720"/>
                <w:tab w:val="left" w:pos="1440"/>
              </w:tabs>
              <w:suppressAutoHyphens/>
              <w:adjustRightInd w:val="0"/>
              <w:snapToGrid w:val="0"/>
              <w:spacing w:before="0" w:after="0" w:line="240" w:lineRule="auto"/>
              <w:rPr>
                <w:color w:val="000000" w:themeColor="text1"/>
              </w:rPr>
            </w:pPr>
            <w:r w:rsidRPr="00C66A65">
              <w:rPr>
                <w:rFonts w:eastAsia="等线" w:hint="eastAsia"/>
                <w:color w:val="000000" w:themeColor="text1"/>
                <w:lang w:eastAsia="zh-CN"/>
              </w:rPr>
              <w:t xml:space="preserve">FFS: details on how to associate quality indicator to timing </w:t>
            </w:r>
            <w:r w:rsidRPr="00C66A65">
              <w:rPr>
                <w:rFonts w:eastAsia="等线"/>
                <w:color w:val="000000" w:themeColor="text1"/>
                <w:lang w:eastAsia="zh-CN"/>
              </w:rPr>
              <w:t>information</w:t>
            </w:r>
          </w:p>
        </w:tc>
      </w:tr>
    </w:tbl>
    <w:p w14:paraId="29EC5589" w14:textId="336E1B93" w:rsidR="00E81433" w:rsidRPr="00C66A65" w:rsidRDefault="003607FB" w:rsidP="00A044F8">
      <w:pPr>
        <w:pStyle w:val="ZTE-Proposal-20210505"/>
        <w:numPr>
          <w:ilvl w:val="0"/>
          <w:numId w:val="0"/>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 xml:space="preserve">But the details </w:t>
      </w:r>
      <w:r w:rsidR="006371A9" w:rsidRPr="00C66A65">
        <w:rPr>
          <w:b w:val="0"/>
          <w:i w:val="0"/>
          <w:color w:val="000000" w:themeColor="text1"/>
          <w:lang w:eastAsia="zh-CN"/>
        </w:rPr>
        <w:t>are not determined yet</w:t>
      </w:r>
      <w:r w:rsidRPr="00C66A65">
        <w:rPr>
          <w:b w:val="0"/>
          <w:i w:val="0"/>
          <w:color w:val="000000" w:themeColor="text1"/>
          <w:lang w:eastAsia="zh-CN"/>
        </w:rPr>
        <w:t>, where the following aspects should be considered:</w:t>
      </w:r>
    </w:p>
    <w:p w14:paraId="13CE6294" w14:textId="79E549DE" w:rsidR="00CE2E12" w:rsidRPr="00C66A65" w:rsidRDefault="009B1F69" w:rsidP="00C71B5E">
      <w:pPr>
        <w:pStyle w:val="ZTE-Proposal-20210505"/>
        <w:numPr>
          <w:ilvl w:val="0"/>
          <w:numId w:val="35"/>
        </w:numPr>
        <w:adjustRightInd w:val="0"/>
        <w:snapToGrid w:val="0"/>
        <w:spacing w:before="72" w:after="72"/>
        <w:rPr>
          <w:b w:val="0"/>
          <w:i w:val="0"/>
          <w:color w:val="000000" w:themeColor="text1"/>
          <w:lang w:eastAsia="zh-CN"/>
        </w:rPr>
      </w:pPr>
      <w:r w:rsidRPr="00C66A65">
        <w:rPr>
          <w:b w:val="0"/>
          <w:i w:val="0"/>
          <w:color w:val="000000" w:themeColor="text1"/>
          <w:lang w:eastAsia="zh-CN"/>
        </w:rPr>
        <w:t xml:space="preserve">Q1: </w:t>
      </w:r>
      <w:r w:rsidR="00CE2E12" w:rsidRPr="00C66A65">
        <w:rPr>
          <w:b w:val="0"/>
          <w:i w:val="0"/>
          <w:color w:val="000000" w:themeColor="text1"/>
          <w:lang w:eastAsia="zh-CN"/>
        </w:rPr>
        <w:t>whethe</w:t>
      </w:r>
      <w:r w:rsidR="005E752A" w:rsidRPr="00C66A65">
        <w:rPr>
          <w:b w:val="0"/>
          <w:i w:val="0"/>
          <w:color w:val="000000" w:themeColor="text1"/>
          <w:lang w:eastAsia="zh-CN"/>
        </w:rPr>
        <w:t xml:space="preserve">r both timing and power quality </w:t>
      </w:r>
      <w:r w:rsidR="00CE2E12" w:rsidRPr="00C66A65">
        <w:rPr>
          <w:b w:val="0"/>
          <w:i w:val="0"/>
          <w:color w:val="000000" w:themeColor="text1"/>
          <w:lang w:eastAsia="zh-CN"/>
        </w:rPr>
        <w:t>are provided if the channel measurement includes both timing information and power information</w:t>
      </w:r>
    </w:p>
    <w:p w14:paraId="7DF10D2C" w14:textId="68C6D6AA" w:rsidR="003607FB" w:rsidRPr="00C66A65" w:rsidRDefault="009B1F69" w:rsidP="00C71B5E">
      <w:pPr>
        <w:pStyle w:val="ZTE-Proposal-20210505"/>
        <w:numPr>
          <w:ilvl w:val="0"/>
          <w:numId w:val="35"/>
        </w:numPr>
        <w:adjustRightInd w:val="0"/>
        <w:snapToGrid w:val="0"/>
        <w:spacing w:before="72" w:after="72"/>
        <w:rPr>
          <w:b w:val="0"/>
          <w:i w:val="0"/>
          <w:color w:val="000000" w:themeColor="text1"/>
          <w:lang w:eastAsia="zh-CN"/>
        </w:rPr>
      </w:pPr>
      <w:r w:rsidRPr="00C66A65">
        <w:rPr>
          <w:b w:val="0"/>
          <w:i w:val="0"/>
          <w:color w:val="000000" w:themeColor="text1"/>
          <w:lang w:eastAsia="zh-CN"/>
        </w:rPr>
        <w:t xml:space="preserve">Q2: </w:t>
      </w:r>
      <w:r w:rsidR="00CE2E12" w:rsidRPr="00C66A65">
        <w:rPr>
          <w:b w:val="0"/>
          <w:i w:val="0"/>
          <w:color w:val="000000" w:themeColor="text1"/>
          <w:lang w:eastAsia="zh-CN"/>
        </w:rPr>
        <w:t>the association between quality and measurement: q</w:t>
      </w:r>
      <w:r w:rsidR="00CE2E12" w:rsidRPr="00C66A65">
        <w:rPr>
          <w:rFonts w:hint="eastAsia"/>
          <w:b w:val="0"/>
          <w:i w:val="0"/>
          <w:color w:val="000000" w:themeColor="text1"/>
          <w:lang w:eastAsia="zh-CN"/>
        </w:rPr>
        <w:t xml:space="preserve">uality refers to the whole </w:t>
      </w:r>
      <w:r w:rsidR="00AC4E6A" w:rsidRPr="00C66A65">
        <w:rPr>
          <w:b w:val="0"/>
          <w:i w:val="0"/>
          <w:color w:val="000000" w:themeColor="text1"/>
          <w:lang w:eastAsia="zh-CN"/>
        </w:rPr>
        <w:t>channel measurement</w:t>
      </w:r>
      <w:r w:rsidR="00CE2E12" w:rsidRPr="00C66A65">
        <w:rPr>
          <w:rFonts w:hint="eastAsia"/>
          <w:b w:val="0"/>
          <w:i w:val="0"/>
          <w:color w:val="000000" w:themeColor="text1"/>
          <w:lang w:eastAsia="zh-CN"/>
        </w:rPr>
        <w:t xml:space="preserve"> o</w:t>
      </w:r>
      <w:r w:rsidR="00AC4E6A" w:rsidRPr="00C66A65">
        <w:rPr>
          <w:rFonts w:hint="eastAsia"/>
          <w:b w:val="0"/>
          <w:i w:val="0"/>
          <w:color w:val="000000" w:themeColor="text1"/>
          <w:lang w:eastAsia="zh-CN"/>
        </w:rPr>
        <w:t xml:space="preserve">r refers to a </w:t>
      </w:r>
      <w:r w:rsidR="00B41D73" w:rsidRPr="00C66A65">
        <w:rPr>
          <w:b w:val="0"/>
          <w:i w:val="0"/>
          <w:color w:val="000000" w:themeColor="text1"/>
          <w:lang w:eastAsia="zh-CN"/>
        </w:rPr>
        <w:t>values</w:t>
      </w:r>
      <w:r w:rsidR="00AC4E6A" w:rsidRPr="00C66A65">
        <w:rPr>
          <w:rFonts w:hint="eastAsia"/>
          <w:b w:val="0"/>
          <w:i w:val="0"/>
          <w:color w:val="000000" w:themeColor="text1"/>
          <w:lang w:eastAsia="zh-CN"/>
        </w:rPr>
        <w:t xml:space="preserve"> of </w:t>
      </w:r>
      <w:r w:rsidR="00AC4E6A" w:rsidRPr="00C66A65">
        <w:rPr>
          <w:b w:val="0"/>
          <w:i w:val="0"/>
          <w:color w:val="000000" w:themeColor="text1"/>
          <w:lang w:eastAsia="zh-CN"/>
        </w:rPr>
        <w:t>channel measurement</w:t>
      </w:r>
    </w:p>
    <w:p w14:paraId="192853DC" w14:textId="2924DAAA" w:rsidR="009515A1" w:rsidRPr="00C66A65" w:rsidRDefault="009515A1" w:rsidP="009515A1">
      <w:pPr>
        <w:pStyle w:val="ZTE-Proposal-20210505"/>
        <w:numPr>
          <w:ilvl w:val="0"/>
          <w:numId w:val="0"/>
        </w:numPr>
        <w:adjustRightInd w:val="0"/>
        <w:snapToGrid w:val="0"/>
        <w:spacing w:before="72" w:after="72"/>
        <w:rPr>
          <w:b w:val="0"/>
          <w:i w:val="0"/>
          <w:color w:val="000000" w:themeColor="text1"/>
          <w:lang w:eastAsia="zh-CN"/>
        </w:rPr>
      </w:pPr>
      <w:r w:rsidRPr="00C66A65">
        <w:rPr>
          <w:b w:val="0"/>
          <w:i w:val="0"/>
          <w:color w:val="000000" w:themeColor="text1"/>
          <w:lang w:eastAsia="zh-CN"/>
        </w:rPr>
        <w:t xml:space="preserve">For Q1, from our perspective, there’s no need to introduce power quality for channel measurement, where a single timing quality can reflect the whole measurement quality. Furthermore, there’s no power quality indicator defined in the current specification. For Q2, </w:t>
      </w:r>
      <w:r w:rsidR="002F1943" w:rsidRPr="00C66A65">
        <w:rPr>
          <w:b w:val="0"/>
          <w:i w:val="0"/>
          <w:color w:val="000000" w:themeColor="text1"/>
          <w:lang w:eastAsia="zh-CN"/>
        </w:rPr>
        <w:t xml:space="preserve">a quality indicator should be associated with the whole channel measurement, </w:t>
      </w:r>
      <w:r w:rsidR="00B75CCE" w:rsidRPr="00C66A65">
        <w:rPr>
          <w:b w:val="0"/>
          <w:i w:val="0"/>
          <w:color w:val="000000" w:themeColor="text1"/>
          <w:lang w:eastAsia="zh-CN"/>
        </w:rPr>
        <w:t>it’s difficult to define and estimate quality indicator for each reported value, a single indicator can represent the quality of the entire channel profile</w:t>
      </w:r>
      <w:r w:rsidR="002F1943" w:rsidRPr="00C66A65">
        <w:rPr>
          <w:b w:val="0"/>
          <w:i w:val="0"/>
          <w:color w:val="000000" w:themeColor="text1"/>
          <w:lang w:eastAsia="zh-CN"/>
        </w:rPr>
        <w:t>. Therefore, we have the following proposal</w:t>
      </w:r>
      <w:r w:rsidR="001314C8" w:rsidRPr="00C66A65">
        <w:rPr>
          <w:b w:val="0"/>
          <w:i w:val="0"/>
          <w:color w:val="000000" w:themeColor="text1"/>
          <w:lang w:eastAsia="zh-CN"/>
        </w:rPr>
        <w:t>s</w:t>
      </w:r>
      <w:r w:rsidR="002F1943" w:rsidRPr="00C66A65">
        <w:rPr>
          <w:b w:val="0"/>
          <w:i w:val="0"/>
          <w:color w:val="000000" w:themeColor="text1"/>
          <w:lang w:eastAsia="zh-CN"/>
        </w:rPr>
        <w:t>:</w:t>
      </w:r>
    </w:p>
    <w:p w14:paraId="48D2875C" w14:textId="715657A4" w:rsidR="002F1943" w:rsidRPr="00C66A65" w:rsidRDefault="00F575B3" w:rsidP="009515A1">
      <w:pPr>
        <w:pStyle w:val="ZTE-Proposal-20210505"/>
        <w:numPr>
          <w:ilvl w:val="0"/>
          <w:numId w:val="0"/>
        </w:numPr>
        <w:adjustRightInd w:val="0"/>
        <w:snapToGrid w:val="0"/>
        <w:spacing w:before="72" w:after="72"/>
        <w:rPr>
          <w:b w:val="0"/>
          <w:color w:val="000000" w:themeColor="text1"/>
          <w:lang w:eastAsia="zh-CN"/>
        </w:rPr>
      </w:pPr>
      <w:bookmarkStart w:id="5" w:name="_Ref181628064"/>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2</w:t>
      </w:r>
      <w:r w:rsidRPr="00C66A65">
        <w:rPr>
          <w:bCs w:val="0"/>
          <w:color w:val="000000" w:themeColor="text1"/>
        </w:rPr>
        <w:fldChar w:fldCharType="end"/>
      </w:r>
      <w:r w:rsidRPr="00C66A65">
        <w:rPr>
          <w:rFonts w:hint="eastAsia"/>
          <w:bCs w:val="0"/>
          <w:color w:val="000000" w:themeColor="text1"/>
          <w:lang w:val="en-US" w:eastAsia="zh-CN"/>
        </w:rPr>
        <w:t>:</w:t>
      </w:r>
      <w:r w:rsidRPr="00C66A65">
        <w:rPr>
          <w:bCs w:val="0"/>
          <w:color w:val="000000" w:themeColor="text1"/>
          <w:lang w:val="en-US" w:eastAsia="zh-CN"/>
        </w:rPr>
        <w:t xml:space="preserve"> </w:t>
      </w:r>
      <w:r w:rsidR="0017186F" w:rsidRPr="00C66A65">
        <w:rPr>
          <w:rFonts w:hint="eastAsia"/>
          <w:b w:val="0"/>
          <w:color w:val="000000" w:themeColor="text1"/>
          <w:lang w:eastAsia="zh-CN"/>
        </w:rPr>
        <w:t>T</w:t>
      </w:r>
      <w:r w:rsidR="0017186F" w:rsidRPr="00C66A65">
        <w:rPr>
          <w:b w:val="0"/>
          <w:color w:val="000000" w:themeColor="text1"/>
          <w:lang w:eastAsia="zh-CN"/>
        </w:rPr>
        <w:t>here’s no need to introduce power quality for channel measurement.</w:t>
      </w:r>
      <w:bookmarkEnd w:id="5"/>
    </w:p>
    <w:p w14:paraId="77363AA9" w14:textId="660434B4" w:rsidR="0017186F" w:rsidRPr="00C66A65" w:rsidRDefault="00F575B3" w:rsidP="009515A1">
      <w:pPr>
        <w:pStyle w:val="ZTE-Proposal-20210505"/>
        <w:numPr>
          <w:ilvl w:val="0"/>
          <w:numId w:val="0"/>
        </w:numPr>
        <w:adjustRightInd w:val="0"/>
        <w:snapToGrid w:val="0"/>
        <w:spacing w:before="72" w:after="72"/>
        <w:rPr>
          <w:b w:val="0"/>
          <w:color w:val="000000" w:themeColor="text1"/>
          <w:lang w:eastAsia="zh-CN"/>
        </w:rPr>
      </w:pPr>
      <w:bookmarkStart w:id="6" w:name="_Ref181628066"/>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3</w:t>
      </w:r>
      <w:r w:rsidRPr="00C66A65">
        <w:rPr>
          <w:bCs w:val="0"/>
          <w:color w:val="000000" w:themeColor="text1"/>
        </w:rPr>
        <w:fldChar w:fldCharType="end"/>
      </w:r>
      <w:r w:rsidRPr="00C66A65">
        <w:rPr>
          <w:rFonts w:hint="eastAsia"/>
          <w:bCs w:val="0"/>
          <w:color w:val="000000" w:themeColor="text1"/>
          <w:lang w:val="en-US" w:eastAsia="zh-CN"/>
        </w:rPr>
        <w:t>:</w:t>
      </w:r>
      <w:r w:rsidRPr="00C66A65">
        <w:rPr>
          <w:bCs w:val="0"/>
          <w:color w:val="000000" w:themeColor="text1"/>
          <w:lang w:val="en-US" w:eastAsia="zh-CN"/>
        </w:rPr>
        <w:t xml:space="preserve"> </w:t>
      </w:r>
      <w:r w:rsidR="00DC2B52" w:rsidRPr="00C66A65">
        <w:rPr>
          <w:b w:val="0"/>
          <w:color w:val="000000" w:themeColor="text1"/>
          <w:lang w:eastAsia="zh-CN"/>
        </w:rPr>
        <w:t>For training data collection of AI/ML based positioning, the quality indicator of timing information in Part A is associated with the whole channel measurement.</w:t>
      </w:r>
      <w:bookmarkEnd w:id="6"/>
    </w:p>
    <w:p w14:paraId="1E95612C" w14:textId="77777777" w:rsidR="00027160" w:rsidRPr="00C66A65" w:rsidRDefault="00027160" w:rsidP="009515A1">
      <w:pPr>
        <w:pStyle w:val="ZTE-Proposal-20210505"/>
        <w:numPr>
          <w:ilvl w:val="0"/>
          <w:numId w:val="0"/>
        </w:numPr>
        <w:adjustRightInd w:val="0"/>
        <w:snapToGrid w:val="0"/>
        <w:spacing w:before="72" w:after="72"/>
        <w:rPr>
          <w:b w:val="0"/>
          <w:color w:val="000000" w:themeColor="text1"/>
          <w:lang w:eastAsia="zh-CN"/>
        </w:rPr>
      </w:pPr>
    </w:p>
    <w:p w14:paraId="4373C125" w14:textId="77777777" w:rsidR="0075460B" w:rsidRPr="00C66A65" w:rsidRDefault="0075460B" w:rsidP="009C4A3D">
      <w:pPr>
        <w:pStyle w:val="2"/>
        <w:rPr>
          <w:color w:val="000000" w:themeColor="text1"/>
          <w:lang w:eastAsia="zh-CN"/>
        </w:rPr>
      </w:pPr>
      <w:r w:rsidRPr="00C66A65">
        <w:rPr>
          <w:color w:val="000000" w:themeColor="text1"/>
          <w:lang w:val="en-US" w:eastAsia="zh-CN"/>
        </w:rPr>
        <w:lastRenderedPageBreak/>
        <w:t>Phase information as model input</w:t>
      </w:r>
    </w:p>
    <w:p w14:paraId="788FF20B" w14:textId="3601F3A1" w:rsidR="0075460B" w:rsidRPr="00C66A65" w:rsidRDefault="0075460B" w:rsidP="009C4A3D">
      <w:pPr>
        <w:snapToGrid w:val="0"/>
        <w:spacing w:beforeLines="30" w:before="72" w:afterLines="30" w:after="72" w:line="288" w:lineRule="auto"/>
        <w:rPr>
          <w:color w:val="000000" w:themeColor="text1"/>
          <w:lang w:val="en-US" w:eastAsia="zh-CN"/>
        </w:rPr>
      </w:pPr>
      <w:r w:rsidRPr="00C66A65">
        <w:rPr>
          <w:color w:val="000000" w:themeColor="text1"/>
          <w:lang w:eastAsia="zh-CN"/>
        </w:rPr>
        <w:t xml:space="preserve">In RAN1#116 meeting, </w:t>
      </w:r>
      <w:r w:rsidRPr="00C66A65">
        <w:rPr>
          <w:color w:val="000000" w:themeColor="text1"/>
          <w:lang w:val="en-US" w:eastAsia="zh-CN"/>
        </w:rPr>
        <w:t>DP and PDP are supported for case 3b, but CIR is still undetermined. And in RAN1#1</w:t>
      </w:r>
      <w:r w:rsidR="00735CCE" w:rsidRPr="00C66A65">
        <w:rPr>
          <w:color w:val="000000" w:themeColor="text1"/>
          <w:lang w:val="en-US" w:eastAsia="zh-CN"/>
        </w:rPr>
        <w:t>20</w:t>
      </w:r>
      <w:r w:rsidRPr="00C66A65">
        <w:rPr>
          <w:color w:val="000000" w:themeColor="text1"/>
          <w:lang w:val="en-US" w:eastAsia="zh-CN"/>
        </w:rPr>
        <w:t>, the proposals below are discussed but without consensus:</w:t>
      </w:r>
    </w:p>
    <w:tbl>
      <w:tblPr>
        <w:tblStyle w:val="afd"/>
        <w:tblW w:w="0" w:type="auto"/>
        <w:tblLook w:val="04A0" w:firstRow="1" w:lastRow="0" w:firstColumn="1" w:lastColumn="0" w:noHBand="0" w:noVBand="1"/>
      </w:tblPr>
      <w:tblGrid>
        <w:gridCol w:w="9629"/>
      </w:tblGrid>
      <w:tr w:rsidR="00BE69E3" w:rsidRPr="00C66A65" w14:paraId="2DD6D948" w14:textId="77777777" w:rsidTr="003F71CE">
        <w:tc>
          <w:tcPr>
            <w:tcW w:w="9629" w:type="dxa"/>
          </w:tcPr>
          <w:p w14:paraId="18FEF11A" w14:textId="77777777" w:rsidR="00735CCE" w:rsidRPr="00C66A65" w:rsidRDefault="00735CCE" w:rsidP="009C4A3D">
            <w:pPr>
              <w:adjustRightInd w:val="0"/>
              <w:snapToGrid w:val="0"/>
              <w:spacing w:before="0" w:after="0" w:line="240" w:lineRule="auto"/>
              <w:rPr>
                <w:b/>
                <w:bCs/>
                <w:color w:val="000000" w:themeColor="text1"/>
                <w:u w:val="single"/>
                <w:lang w:val="en-US"/>
              </w:rPr>
            </w:pPr>
            <w:r w:rsidRPr="00C66A65">
              <w:rPr>
                <w:b/>
                <w:bCs/>
                <w:color w:val="000000" w:themeColor="text1"/>
                <w:u w:val="single"/>
                <w:lang w:val="en-US"/>
              </w:rPr>
              <w:t>Proposal (for conclusion) 2.5.2-1</w:t>
            </w:r>
          </w:p>
          <w:p w14:paraId="07742374" w14:textId="77777777" w:rsidR="00735CCE" w:rsidRPr="00C66A65" w:rsidRDefault="00735CCE" w:rsidP="009C4A3D">
            <w:pPr>
              <w:adjustRightInd w:val="0"/>
              <w:snapToGrid w:val="0"/>
              <w:spacing w:before="0" w:after="0" w:line="240" w:lineRule="auto"/>
              <w:rPr>
                <w:rFonts w:cstheme="minorHAnsi"/>
                <w:color w:val="000000" w:themeColor="text1"/>
                <w:lang w:val="en-US"/>
              </w:rPr>
            </w:pPr>
            <w:r w:rsidRPr="00C66A65">
              <w:rPr>
                <w:rFonts w:cstheme="minorHAnsi"/>
                <w:color w:val="000000" w:themeColor="text1"/>
                <w:lang w:val="en-US"/>
              </w:rPr>
              <w:t xml:space="preserve">For Rel-19 AI/ML based positioning for all use cases, there is no consensus in RAN1 to support CIR for determining model input. </w:t>
            </w:r>
          </w:p>
          <w:p w14:paraId="07AC7970" w14:textId="77777777" w:rsidR="00735CCE" w:rsidRPr="00C66A65" w:rsidRDefault="00735CCE" w:rsidP="009C4A3D">
            <w:pPr>
              <w:adjustRightInd w:val="0"/>
              <w:snapToGrid w:val="0"/>
              <w:spacing w:before="0" w:after="0" w:line="240" w:lineRule="auto"/>
              <w:rPr>
                <w:b/>
                <w:bCs/>
                <w:color w:val="000000" w:themeColor="text1"/>
                <w:u w:val="single"/>
                <w:lang w:val="en-US"/>
              </w:rPr>
            </w:pPr>
            <w:r w:rsidRPr="00C66A65">
              <w:rPr>
                <w:b/>
                <w:bCs/>
                <w:color w:val="000000" w:themeColor="text1"/>
                <w:u w:val="single"/>
                <w:lang w:val="en-US"/>
              </w:rPr>
              <w:t>Proposal (for conclusion) 2.5.2-2</w:t>
            </w:r>
          </w:p>
          <w:p w14:paraId="6EA0E750" w14:textId="729967C3" w:rsidR="0075460B" w:rsidRPr="00C66A65" w:rsidRDefault="00735CCE" w:rsidP="009C4A3D">
            <w:pPr>
              <w:adjustRightInd w:val="0"/>
              <w:snapToGrid w:val="0"/>
              <w:spacing w:before="0" w:after="0" w:line="240" w:lineRule="auto"/>
              <w:rPr>
                <w:rFonts w:cstheme="minorHAnsi"/>
                <w:color w:val="000000" w:themeColor="text1"/>
                <w:lang w:val="en-US"/>
              </w:rPr>
            </w:pPr>
            <w:r w:rsidRPr="00C66A65">
              <w:rPr>
                <w:rFonts w:cstheme="minorHAnsi"/>
                <w:color w:val="000000" w:themeColor="text1"/>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sidRPr="00C66A65">
              <w:rPr>
                <w:color w:val="000000" w:themeColor="text1"/>
                <w:lang w:val="en-US"/>
              </w:rPr>
              <w:t>Rel-18 measurements DL RSCPD, DL RSCP, UL RSCP)</w:t>
            </w:r>
            <w:r w:rsidRPr="00C66A65">
              <w:rPr>
                <w:rFonts w:cstheme="minorHAnsi"/>
                <w:color w:val="000000" w:themeColor="text1"/>
                <w:lang w:val="en-US"/>
              </w:rPr>
              <w:t xml:space="preserve"> for the first path or first sample only. </w:t>
            </w:r>
          </w:p>
        </w:tc>
      </w:tr>
    </w:tbl>
    <w:p w14:paraId="265A6451" w14:textId="77777777" w:rsidR="0075460B" w:rsidRPr="00C66A65" w:rsidRDefault="0075460B" w:rsidP="009C4A3D">
      <w:pPr>
        <w:spacing w:beforeLines="30" w:before="72" w:afterLines="30" w:after="72" w:line="288" w:lineRule="auto"/>
        <w:rPr>
          <w:color w:val="000000" w:themeColor="text1"/>
          <w:lang w:val="en-US" w:eastAsia="zh-CN"/>
        </w:rPr>
      </w:pPr>
      <w:r w:rsidRPr="00C66A65">
        <w:rPr>
          <w:color w:val="000000" w:themeColor="text1"/>
          <w:lang w:val="en-US" w:eastAsia="zh-CN"/>
        </w:rPr>
        <w:t xml:space="preserve">In the following, we will discuss the necessity and feasibility of CIR/phase information for AI/ML based positioning. </w:t>
      </w:r>
    </w:p>
    <w:p w14:paraId="74C74400" w14:textId="69791C45" w:rsidR="0075460B" w:rsidRPr="00C66A65" w:rsidRDefault="005B17D2" w:rsidP="009C4A3D">
      <w:pPr>
        <w:spacing w:beforeLines="30" w:before="72" w:afterLines="30" w:after="72" w:line="288" w:lineRule="auto"/>
        <w:rPr>
          <w:b/>
          <w:color w:val="000000" w:themeColor="text1"/>
          <w:u w:val="single"/>
          <w:lang w:val="en-US" w:eastAsia="zh-CN"/>
        </w:rPr>
      </w:pPr>
      <w:r w:rsidRPr="00C66A65">
        <w:rPr>
          <w:b/>
          <w:color w:val="000000" w:themeColor="text1"/>
          <w:u w:val="single"/>
          <w:lang w:val="en-US" w:eastAsia="zh-CN"/>
        </w:rPr>
        <w:t>P</w:t>
      </w:r>
      <w:r w:rsidR="0075460B" w:rsidRPr="00C66A65">
        <w:rPr>
          <w:b/>
          <w:color w:val="000000" w:themeColor="text1"/>
          <w:u w:val="single"/>
          <w:lang w:val="en-US" w:eastAsia="zh-CN"/>
        </w:rPr>
        <w:t>ositioning accuracy and signaling overhead</w:t>
      </w:r>
      <w:r w:rsidRPr="00C66A65">
        <w:rPr>
          <w:b/>
          <w:color w:val="000000" w:themeColor="text1"/>
          <w:u w:val="single"/>
          <w:lang w:val="en-US" w:eastAsia="zh-CN"/>
        </w:rPr>
        <w:t xml:space="preserve"> of CIR</w:t>
      </w:r>
    </w:p>
    <w:p w14:paraId="1B88A645" w14:textId="26E94B41" w:rsidR="0075460B" w:rsidRPr="00C66A65" w:rsidRDefault="000A2321" w:rsidP="009C4A3D">
      <w:pPr>
        <w:spacing w:beforeLines="30" w:before="72" w:afterLines="30" w:after="72" w:line="288" w:lineRule="auto"/>
        <w:rPr>
          <w:color w:val="000000" w:themeColor="text1"/>
          <w:lang w:eastAsia="zh-CN"/>
        </w:rPr>
      </w:pPr>
      <w:r w:rsidRPr="00C66A65">
        <w:rPr>
          <w:color w:val="000000" w:themeColor="text1"/>
          <w:lang w:eastAsia="zh-CN"/>
        </w:rPr>
        <w:t xml:space="preserve">Based on the latest discussion, the model input of PDP comprises </w:t>
      </w: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 xml:space="preserve">’ timing and power measurements, where CIR comprises </w:t>
      </w: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 timing, power and phase measurements. The report format of channel measurement is still under discussion. For bit-map-type measurement report, t</w:t>
      </w:r>
      <w:r w:rsidR="0075460B" w:rsidRPr="00C66A65">
        <w:rPr>
          <w:color w:val="000000" w:themeColor="text1"/>
          <w:lang w:eastAsia="zh-CN"/>
        </w:rPr>
        <w:t xml:space="preserve">he signalling overhead of PDP and CIR are as follows: </w:t>
      </w:r>
    </w:p>
    <w:tbl>
      <w:tblPr>
        <w:tblStyle w:val="afd"/>
        <w:tblW w:w="0" w:type="auto"/>
        <w:tblLook w:val="04A0" w:firstRow="1" w:lastRow="0" w:firstColumn="1" w:lastColumn="0" w:noHBand="0" w:noVBand="1"/>
      </w:tblPr>
      <w:tblGrid>
        <w:gridCol w:w="9629"/>
      </w:tblGrid>
      <w:tr w:rsidR="00677685" w:rsidRPr="00C66A65" w14:paraId="7844E64B" w14:textId="77777777" w:rsidTr="00677685">
        <w:tc>
          <w:tcPr>
            <w:tcW w:w="9629" w:type="dxa"/>
          </w:tcPr>
          <w:p w14:paraId="00F02A9D" w14:textId="77777777" w:rsidR="00677685" w:rsidRPr="00C66A65" w:rsidRDefault="00677685" w:rsidP="009C4A3D">
            <w:pPr>
              <w:spacing w:beforeLines="30" w:before="72" w:afterLines="30" w:after="72" w:line="288" w:lineRule="auto"/>
              <w:rPr>
                <w:color w:val="000000" w:themeColor="text1"/>
                <w:lang w:eastAsia="zh-CN"/>
              </w:rPr>
            </w:pPr>
            <w:r w:rsidRPr="00C66A65">
              <w:rPr>
                <w:rFonts w:hint="eastAsia"/>
                <w:color w:val="000000" w:themeColor="text1"/>
                <w:lang w:eastAsia="zh-CN"/>
              </w:rPr>
              <w:t>T</w:t>
            </w:r>
            <w:r w:rsidRPr="00C66A65">
              <w:rPr>
                <w:color w:val="000000" w:themeColor="text1"/>
                <w:lang w:eastAsia="zh-CN"/>
              </w:rPr>
              <w:t>he size of CIR can be calculated with</w:t>
            </w:r>
          </w:p>
          <w:p w14:paraId="189F885A" w14:textId="77777777" w:rsidR="00677685" w:rsidRPr="00C66A65" w:rsidRDefault="00677685" w:rsidP="009C4A3D">
            <w:pPr>
              <w:spacing w:beforeLines="30" w:before="72" w:afterLines="30" w:after="72" w:line="288" w:lineRule="auto"/>
              <w:jc w:val="center"/>
              <w:rPr>
                <w:color w:val="000000" w:themeColor="text1"/>
              </w:rPr>
            </w:pPr>
            <w:r w:rsidRPr="00C66A65">
              <w:rPr>
                <w:color w:val="000000" w:themeColor="text1"/>
              </w:rPr>
              <w:t>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rPr>
              <w:t xml:space="preserve"> + 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port</w:t>
            </w:r>
            <w:proofErr w:type="spellEnd"/>
            <w:r w:rsidRPr="00C66A65">
              <w:rPr>
                <w:color w:val="000000" w:themeColor="text1"/>
              </w:rPr>
              <w:t xml:space="preserve"> * </w:t>
            </w: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w:t>
            </w:r>
            <w:r w:rsidRPr="00C66A65">
              <w:rPr>
                <w:color w:val="000000" w:themeColor="text1"/>
              </w:rPr>
              <w:t xml:space="preserve"> * (</w:t>
            </w:r>
            <w:proofErr w:type="spellStart"/>
            <w:proofErr w:type="gramStart"/>
            <w:r w:rsidRPr="00C66A65">
              <w:rPr>
                <w:color w:val="000000" w:themeColor="text1"/>
              </w:rPr>
              <w:t>B</w:t>
            </w:r>
            <w:r w:rsidRPr="00C66A65">
              <w:rPr>
                <w:color w:val="000000" w:themeColor="text1"/>
                <w:vertAlign w:val="subscript"/>
              </w:rPr>
              <w:t>real,PDP</w:t>
            </w:r>
            <w:proofErr w:type="spellEnd"/>
            <w:proofErr w:type="gramEnd"/>
            <w:r w:rsidRPr="00C66A65">
              <w:rPr>
                <w:color w:val="000000" w:themeColor="text1"/>
              </w:rPr>
              <w:t xml:space="preserve"> + </w:t>
            </w:r>
            <w:proofErr w:type="spellStart"/>
            <w:r w:rsidRPr="00C66A65">
              <w:rPr>
                <w:color w:val="000000" w:themeColor="text1"/>
              </w:rPr>
              <w:t>B</w:t>
            </w:r>
            <w:r w:rsidRPr="00C66A65">
              <w:rPr>
                <w:color w:val="000000" w:themeColor="text1"/>
                <w:vertAlign w:val="subscript"/>
              </w:rPr>
              <w:t>phase</w:t>
            </w:r>
            <w:proofErr w:type="spellEnd"/>
            <w:r w:rsidRPr="00C66A65">
              <w:rPr>
                <w:color w:val="000000" w:themeColor="text1"/>
              </w:rPr>
              <w:t>)</w:t>
            </w:r>
          </w:p>
          <w:p w14:paraId="3B3EAAD4" w14:textId="77777777" w:rsidR="00677685" w:rsidRPr="00C66A65" w:rsidRDefault="00677685" w:rsidP="009C4A3D">
            <w:pPr>
              <w:spacing w:beforeLines="30" w:before="72" w:afterLines="30" w:after="72" w:line="288" w:lineRule="auto"/>
              <w:rPr>
                <w:color w:val="000000" w:themeColor="text1"/>
              </w:rPr>
            </w:pPr>
            <w:r w:rsidRPr="00C66A65">
              <w:rPr>
                <w:color w:val="000000" w:themeColor="text1"/>
              </w:rPr>
              <w:t>The size of PDP can be calculated with</w:t>
            </w:r>
          </w:p>
          <w:p w14:paraId="6E2C6CF4" w14:textId="77777777" w:rsidR="00677685" w:rsidRPr="00C66A65" w:rsidRDefault="00677685" w:rsidP="009C4A3D">
            <w:pPr>
              <w:spacing w:beforeLines="30" w:before="72" w:afterLines="30" w:after="72" w:line="288" w:lineRule="auto"/>
              <w:jc w:val="center"/>
              <w:rPr>
                <w:color w:val="000000" w:themeColor="text1"/>
              </w:rPr>
            </w:pPr>
            <w:r w:rsidRPr="00C66A65">
              <w:rPr>
                <w:color w:val="000000" w:themeColor="text1"/>
              </w:rPr>
              <w:t>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rPr>
              <w:t xml:space="preserve"> + 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port</w:t>
            </w:r>
            <w:proofErr w:type="spellEnd"/>
            <w:r w:rsidRPr="00C66A65">
              <w:rPr>
                <w:color w:val="000000" w:themeColor="text1"/>
              </w:rPr>
              <w:t xml:space="preserve"> * </w:t>
            </w: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w:t>
            </w:r>
            <w:r w:rsidRPr="00C66A65">
              <w:rPr>
                <w:color w:val="000000" w:themeColor="text1"/>
              </w:rPr>
              <w:t xml:space="preserve"> * </w:t>
            </w:r>
            <w:proofErr w:type="spellStart"/>
            <w:proofErr w:type="gramStart"/>
            <w:r w:rsidRPr="00C66A65">
              <w:rPr>
                <w:color w:val="000000" w:themeColor="text1"/>
              </w:rPr>
              <w:t>B</w:t>
            </w:r>
            <w:r w:rsidRPr="00C66A65">
              <w:rPr>
                <w:color w:val="000000" w:themeColor="text1"/>
                <w:vertAlign w:val="subscript"/>
              </w:rPr>
              <w:t>real,PDP</w:t>
            </w:r>
            <w:proofErr w:type="spellEnd"/>
            <w:proofErr w:type="gramEnd"/>
          </w:p>
          <w:p w14:paraId="252ADBF4" w14:textId="2AAC4017" w:rsidR="00677685" w:rsidRPr="00C66A65" w:rsidRDefault="00677685" w:rsidP="009C4A3D">
            <w:pPr>
              <w:spacing w:beforeLines="30" w:before="72" w:afterLines="30" w:after="72" w:line="288" w:lineRule="auto"/>
              <w:rPr>
                <w:color w:val="000000" w:themeColor="text1"/>
                <w:lang w:eastAsia="zh-CN"/>
              </w:rPr>
            </w:pPr>
            <w:r w:rsidRPr="00C66A65">
              <w:rPr>
                <w:rFonts w:hint="eastAsia"/>
                <w:color w:val="000000" w:themeColor="text1"/>
                <w:lang w:eastAsia="zh-CN"/>
              </w:rPr>
              <w:t>w</w:t>
            </w:r>
            <w:r w:rsidRPr="00C66A65">
              <w:rPr>
                <w:color w:val="000000" w:themeColor="text1"/>
                <w:lang w:eastAsia="zh-CN"/>
              </w:rPr>
              <w:t xml:space="preserve">here </w:t>
            </w:r>
            <w:r w:rsidRPr="00C66A65">
              <w:rPr>
                <w:color w:val="000000" w:themeColor="text1"/>
              </w:rPr>
              <w:t>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vertAlign w:val="subscript"/>
              </w:rPr>
              <w:t xml:space="preserve"> </w:t>
            </w:r>
            <w:r w:rsidRPr="00C66A65">
              <w:rPr>
                <w:color w:val="000000" w:themeColor="text1"/>
                <w:lang w:eastAsia="zh-CN"/>
              </w:rPr>
              <w:t xml:space="preserve">refers to a bitmap with </w:t>
            </w:r>
            <w:r w:rsidRPr="00C66A65">
              <w:rPr>
                <w:color w:val="000000" w:themeColor="text1"/>
              </w:rPr>
              <w:t>N'</w:t>
            </w:r>
            <w:r w:rsidRPr="00C66A65">
              <w:rPr>
                <w:color w:val="000000" w:themeColor="text1"/>
                <w:vertAlign w:val="subscript"/>
              </w:rPr>
              <w:t>TRP</w:t>
            </w:r>
            <w:r w:rsidRPr="00C66A65">
              <w:rPr>
                <w:color w:val="000000" w:themeColor="text1"/>
              </w:rPr>
              <w:t xml:space="preserve"> rows and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lang w:eastAsia="zh-CN"/>
              </w:rPr>
              <w:t xml:space="preserve"> columns to indicates the locations of the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lang w:eastAsia="zh-CN"/>
              </w:rPr>
              <w:t xml:space="preserve"> selected values for different TRPs.</w:t>
            </w:r>
          </w:p>
        </w:tc>
      </w:tr>
    </w:tbl>
    <w:p w14:paraId="31D85A18" w14:textId="777600DA" w:rsidR="000A2321" w:rsidRPr="00C66A65" w:rsidRDefault="000A2321" w:rsidP="009C4A3D">
      <w:pPr>
        <w:spacing w:beforeLines="30" w:before="72" w:afterLines="30" w:after="72" w:line="288" w:lineRule="auto"/>
        <w:rPr>
          <w:color w:val="000000" w:themeColor="text1"/>
          <w:lang w:eastAsia="zh-CN"/>
        </w:rPr>
      </w:pPr>
      <w:r w:rsidRPr="00C66A65">
        <w:rPr>
          <w:color w:val="000000" w:themeColor="text1"/>
          <w:lang w:eastAsia="zh-CN"/>
        </w:rPr>
        <w:t>For Rel-18-</w:t>
      </w:r>
      <w:r w:rsidR="001F2920" w:rsidRPr="00C66A65">
        <w:rPr>
          <w:color w:val="000000" w:themeColor="text1"/>
          <w:lang w:eastAsia="zh-CN"/>
        </w:rPr>
        <w:t>type</w:t>
      </w:r>
      <w:r w:rsidRPr="00C66A65">
        <w:rPr>
          <w:color w:val="000000" w:themeColor="text1"/>
          <w:lang w:eastAsia="zh-CN"/>
        </w:rPr>
        <w:t xml:space="preserve"> measurement report, the signalling overhead of PDP and CIR are as follows:</w:t>
      </w:r>
    </w:p>
    <w:tbl>
      <w:tblPr>
        <w:tblStyle w:val="afd"/>
        <w:tblW w:w="0" w:type="auto"/>
        <w:tblLook w:val="04A0" w:firstRow="1" w:lastRow="0" w:firstColumn="1" w:lastColumn="0" w:noHBand="0" w:noVBand="1"/>
      </w:tblPr>
      <w:tblGrid>
        <w:gridCol w:w="9629"/>
      </w:tblGrid>
      <w:tr w:rsidR="00677685" w:rsidRPr="00C66A65" w14:paraId="0F619B30" w14:textId="77777777" w:rsidTr="00677685">
        <w:tc>
          <w:tcPr>
            <w:tcW w:w="9629" w:type="dxa"/>
          </w:tcPr>
          <w:p w14:paraId="30BD24FD" w14:textId="77777777" w:rsidR="00677685" w:rsidRPr="00C66A65" w:rsidRDefault="00677685" w:rsidP="009C4A3D">
            <w:pPr>
              <w:spacing w:beforeLines="30" w:before="72" w:afterLines="30" w:after="72" w:line="288" w:lineRule="auto"/>
              <w:rPr>
                <w:color w:val="000000" w:themeColor="text1"/>
                <w:lang w:eastAsia="zh-CN"/>
              </w:rPr>
            </w:pPr>
            <w:r w:rsidRPr="00C66A65">
              <w:rPr>
                <w:rFonts w:hint="eastAsia"/>
                <w:color w:val="000000" w:themeColor="text1"/>
                <w:lang w:eastAsia="zh-CN"/>
              </w:rPr>
              <w:t>T</w:t>
            </w:r>
            <w:r w:rsidRPr="00C66A65">
              <w:rPr>
                <w:color w:val="000000" w:themeColor="text1"/>
                <w:lang w:eastAsia="zh-CN"/>
              </w:rPr>
              <w:t>he size of CIR can be calculated with</w:t>
            </w:r>
          </w:p>
          <w:p w14:paraId="6340BF65" w14:textId="77777777" w:rsidR="00677685" w:rsidRPr="00C66A65" w:rsidRDefault="00677685" w:rsidP="009C4A3D">
            <w:pPr>
              <w:spacing w:beforeLines="30" w:before="72" w:afterLines="30" w:after="72" w:line="288" w:lineRule="auto"/>
              <w:jc w:val="center"/>
              <w:rPr>
                <w:color w:val="000000" w:themeColor="text1"/>
              </w:rPr>
            </w:pPr>
            <w:r w:rsidRPr="00C66A65">
              <w:rPr>
                <w:color w:val="000000" w:themeColor="text1"/>
              </w:rPr>
              <w:t>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port</w:t>
            </w:r>
            <w:proofErr w:type="spellEnd"/>
            <w:r w:rsidRPr="00C66A65">
              <w:rPr>
                <w:color w:val="000000" w:themeColor="text1"/>
              </w:rPr>
              <w:t xml:space="preserve"> * </w:t>
            </w: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w:t>
            </w:r>
            <w:r w:rsidRPr="00C66A65">
              <w:rPr>
                <w:color w:val="000000" w:themeColor="text1"/>
              </w:rPr>
              <w:t xml:space="preserve"> * (</w:t>
            </w:r>
            <w:proofErr w:type="spellStart"/>
            <w:proofErr w:type="gramStart"/>
            <w:r w:rsidRPr="00C66A65">
              <w:rPr>
                <w:color w:val="000000" w:themeColor="text1"/>
              </w:rPr>
              <w:t>B</w:t>
            </w:r>
            <w:r w:rsidRPr="00C66A65">
              <w:rPr>
                <w:color w:val="000000" w:themeColor="text1"/>
                <w:vertAlign w:val="subscript"/>
              </w:rPr>
              <w:t>real,PDP</w:t>
            </w:r>
            <w:proofErr w:type="spellEnd"/>
            <w:proofErr w:type="gramEnd"/>
            <w:r w:rsidRPr="00C66A65">
              <w:rPr>
                <w:color w:val="000000" w:themeColor="text1"/>
              </w:rPr>
              <w:t xml:space="preserve"> + </w:t>
            </w:r>
            <w:proofErr w:type="spellStart"/>
            <w:r w:rsidRPr="00C66A65">
              <w:rPr>
                <w:color w:val="000000" w:themeColor="text1"/>
              </w:rPr>
              <w:t>B</w:t>
            </w:r>
            <w:r w:rsidRPr="00C66A65">
              <w:rPr>
                <w:color w:val="000000" w:themeColor="text1"/>
                <w:vertAlign w:val="subscript"/>
              </w:rPr>
              <w:t>phase</w:t>
            </w:r>
            <w:proofErr w:type="spellEnd"/>
            <w:r w:rsidRPr="00C66A65">
              <w:rPr>
                <w:color w:val="000000" w:themeColor="text1"/>
              </w:rPr>
              <w:t>)</w:t>
            </w:r>
          </w:p>
          <w:p w14:paraId="45FB7C74" w14:textId="77777777" w:rsidR="00677685" w:rsidRPr="00C66A65" w:rsidRDefault="00677685" w:rsidP="009C4A3D">
            <w:pPr>
              <w:spacing w:beforeLines="30" w:before="72" w:afterLines="30" w:after="72" w:line="288" w:lineRule="auto"/>
              <w:rPr>
                <w:color w:val="000000" w:themeColor="text1"/>
              </w:rPr>
            </w:pPr>
            <w:r w:rsidRPr="00C66A65">
              <w:rPr>
                <w:color w:val="000000" w:themeColor="text1"/>
              </w:rPr>
              <w:t>The size of PDP can be calculated with</w:t>
            </w:r>
          </w:p>
          <w:p w14:paraId="385AD31C" w14:textId="31935679" w:rsidR="00677685" w:rsidRPr="00C66A65" w:rsidRDefault="00677685" w:rsidP="009C4A3D">
            <w:pPr>
              <w:spacing w:beforeLines="30" w:before="72" w:afterLines="30" w:after="72" w:line="288" w:lineRule="auto"/>
              <w:jc w:val="center"/>
              <w:rPr>
                <w:color w:val="000000" w:themeColor="text1"/>
              </w:rPr>
            </w:pPr>
            <w:r w:rsidRPr="00C66A65">
              <w:rPr>
                <w:color w:val="000000" w:themeColor="text1"/>
              </w:rPr>
              <w:t>N'</w:t>
            </w:r>
            <w:r w:rsidRPr="00C66A65">
              <w:rPr>
                <w:color w:val="000000" w:themeColor="text1"/>
                <w:vertAlign w:val="subscript"/>
              </w:rPr>
              <w:t>TRP</w:t>
            </w:r>
            <w:r w:rsidRPr="00C66A65">
              <w:rPr>
                <w:color w:val="000000" w:themeColor="text1"/>
              </w:rPr>
              <w:t xml:space="preserve"> * </w:t>
            </w:r>
            <w:proofErr w:type="spellStart"/>
            <w:r w:rsidRPr="00C66A65">
              <w:rPr>
                <w:color w:val="000000" w:themeColor="text1"/>
              </w:rPr>
              <w:t>N</w:t>
            </w:r>
            <w:r w:rsidRPr="00C66A65">
              <w:rPr>
                <w:color w:val="000000" w:themeColor="text1"/>
                <w:vertAlign w:val="subscript"/>
              </w:rPr>
              <w:t>port</w:t>
            </w:r>
            <w:proofErr w:type="spellEnd"/>
            <w:r w:rsidRPr="00C66A65">
              <w:rPr>
                <w:color w:val="000000" w:themeColor="text1"/>
              </w:rPr>
              <w:t xml:space="preserve"> * </w:t>
            </w: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w:t>
            </w:r>
            <w:r w:rsidRPr="00C66A65">
              <w:rPr>
                <w:color w:val="000000" w:themeColor="text1"/>
              </w:rPr>
              <w:t xml:space="preserve"> * </w:t>
            </w:r>
            <w:proofErr w:type="spellStart"/>
            <w:r w:rsidRPr="00C66A65">
              <w:rPr>
                <w:color w:val="000000" w:themeColor="text1"/>
              </w:rPr>
              <w:t>B</w:t>
            </w:r>
            <w:r w:rsidRPr="00C66A65">
              <w:rPr>
                <w:color w:val="000000" w:themeColor="text1"/>
                <w:vertAlign w:val="subscript"/>
              </w:rPr>
              <w:t>real,PDP</w:t>
            </w:r>
            <w:proofErr w:type="spellEnd"/>
          </w:p>
        </w:tc>
      </w:tr>
    </w:tbl>
    <w:p w14:paraId="58ED8780" w14:textId="77777777" w:rsidR="0075460B" w:rsidRPr="00C66A65" w:rsidRDefault="0075460B" w:rsidP="009C4A3D">
      <w:pPr>
        <w:spacing w:beforeLines="30" w:before="72" w:afterLines="30" w:after="72" w:line="288" w:lineRule="auto"/>
        <w:rPr>
          <w:color w:val="000000" w:themeColor="text1"/>
        </w:rPr>
      </w:pPr>
      <w:r w:rsidRPr="00C66A65">
        <w:rPr>
          <w:color w:val="000000" w:themeColor="text1"/>
        </w:rPr>
        <w:t>The meanings of different elements are list as follows:</w:t>
      </w:r>
    </w:p>
    <w:p w14:paraId="2B741E21" w14:textId="77777777" w:rsidR="0075460B" w:rsidRPr="00C66A65" w:rsidRDefault="0075460B" w:rsidP="009C4A3D">
      <w:pPr>
        <w:pStyle w:val="aff5"/>
        <w:numPr>
          <w:ilvl w:val="0"/>
          <w:numId w:val="27"/>
        </w:numPr>
        <w:spacing w:beforeLines="30" w:before="72" w:afterLines="30" w:after="72" w:line="288" w:lineRule="auto"/>
        <w:rPr>
          <w:color w:val="000000" w:themeColor="text1"/>
        </w:rPr>
      </w:pPr>
      <w:r w:rsidRPr="00C66A65">
        <w:rPr>
          <w:color w:val="000000" w:themeColor="text1"/>
        </w:rPr>
        <w:t>N’</w:t>
      </w:r>
      <w:r w:rsidRPr="00C66A65">
        <w:rPr>
          <w:color w:val="000000" w:themeColor="text1"/>
          <w:vertAlign w:val="subscript"/>
        </w:rPr>
        <w:t>TRP</w:t>
      </w:r>
      <w:r w:rsidRPr="00C66A65">
        <w:rPr>
          <w:color w:val="000000" w:themeColor="text1"/>
        </w:rPr>
        <w:t>: number of active TRPs that provide measurements for model input</w:t>
      </w:r>
    </w:p>
    <w:p w14:paraId="20B4AFA8" w14:textId="6903204F" w:rsidR="0075460B" w:rsidRPr="00C66A65" w:rsidRDefault="0075460B" w:rsidP="009C4A3D">
      <w:pPr>
        <w:pStyle w:val="aff5"/>
        <w:numPr>
          <w:ilvl w:val="0"/>
          <w:numId w:val="27"/>
        </w:numPr>
        <w:spacing w:beforeLines="30" w:before="72" w:afterLines="30" w:after="72" w:line="288" w:lineRule="auto"/>
        <w:rPr>
          <w:color w:val="000000" w:themeColor="text1"/>
        </w:rPr>
      </w:pP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rPr>
        <w:t xml:space="preserve">: number of consecutive time domain </w:t>
      </w:r>
      <w:r w:rsidR="00B41D73" w:rsidRPr="00C66A65">
        <w:rPr>
          <w:color w:val="000000" w:themeColor="text1"/>
          <w:lang w:eastAsia="zh-CN"/>
        </w:rPr>
        <w:t xml:space="preserve">values </w:t>
      </w:r>
      <w:r w:rsidRPr="00C66A65">
        <w:rPr>
          <w:color w:val="000000" w:themeColor="text1"/>
        </w:rPr>
        <w:t>as model input</w:t>
      </w:r>
    </w:p>
    <w:p w14:paraId="4EC38770" w14:textId="7EF71CE7" w:rsidR="0075460B" w:rsidRPr="00C66A65" w:rsidRDefault="00387621" w:rsidP="009C4A3D">
      <w:pPr>
        <w:pStyle w:val="aff5"/>
        <w:numPr>
          <w:ilvl w:val="0"/>
          <w:numId w:val="27"/>
        </w:numPr>
        <w:spacing w:beforeLines="30" w:before="72" w:afterLines="30" w:after="72" w:line="288" w:lineRule="auto"/>
        <w:rPr>
          <w:color w:val="000000" w:themeColor="text1"/>
        </w:rPr>
      </w:pPr>
      <w:proofErr w:type="spellStart"/>
      <w:r w:rsidRPr="00C66A65">
        <w:rPr>
          <w:color w:val="000000" w:themeColor="text1"/>
          <w:lang w:eastAsia="zh-CN"/>
        </w:rPr>
        <w:t>N</w:t>
      </w:r>
      <w:r w:rsidRPr="00C66A65">
        <w:rPr>
          <w:color w:val="000000" w:themeColor="text1"/>
          <w:vertAlign w:val="subscript"/>
          <w:lang w:eastAsia="zh-CN"/>
        </w:rPr>
        <w:t>t</w:t>
      </w:r>
      <w:proofErr w:type="spellEnd"/>
      <w:r w:rsidRPr="00C66A65">
        <w:rPr>
          <w:color w:val="000000" w:themeColor="text1"/>
          <w:lang w:eastAsia="zh-CN"/>
        </w:rPr>
        <w:t>’</w:t>
      </w:r>
      <w:r w:rsidR="0075460B" w:rsidRPr="00C66A65">
        <w:rPr>
          <w:color w:val="000000" w:themeColor="text1"/>
        </w:rPr>
        <w:t xml:space="preserve">: number of selected time domain </w:t>
      </w:r>
      <w:r w:rsidR="00B41D73" w:rsidRPr="00C66A65">
        <w:rPr>
          <w:color w:val="000000" w:themeColor="text1"/>
          <w:lang w:eastAsia="zh-CN"/>
        </w:rPr>
        <w:t xml:space="preserve">values </w:t>
      </w:r>
      <w:r w:rsidR="0075460B" w:rsidRPr="00C66A65">
        <w:rPr>
          <w:color w:val="000000" w:themeColor="text1"/>
        </w:rPr>
        <w:t>as model input</w:t>
      </w:r>
    </w:p>
    <w:p w14:paraId="3E2FB180" w14:textId="77777777" w:rsidR="0075460B" w:rsidRPr="00C66A65" w:rsidRDefault="0075460B" w:rsidP="009C4A3D">
      <w:pPr>
        <w:pStyle w:val="aff5"/>
        <w:numPr>
          <w:ilvl w:val="0"/>
          <w:numId w:val="27"/>
        </w:numPr>
        <w:spacing w:beforeLines="30" w:before="72" w:afterLines="30" w:after="72" w:line="288" w:lineRule="auto"/>
        <w:rPr>
          <w:color w:val="000000" w:themeColor="text1"/>
        </w:rPr>
      </w:pPr>
      <w:proofErr w:type="spellStart"/>
      <w:r w:rsidRPr="00C66A65">
        <w:rPr>
          <w:color w:val="000000" w:themeColor="text1"/>
        </w:rPr>
        <w:t>N</w:t>
      </w:r>
      <w:r w:rsidRPr="00C66A65">
        <w:rPr>
          <w:color w:val="000000" w:themeColor="text1"/>
          <w:vertAlign w:val="subscript"/>
        </w:rPr>
        <w:t>port</w:t>
      </w:r>
      <w:proofErr w:type="spellEnd"/>
      <w:r w:rsidRPr="00C66A65">
        <w:rPr>
          <w:color w:val="000000" w:themeColor="text1"/>
        </w:rPr>
        <w:t>: number of antenna port pairs for model input</w:t>
      </w:r>
    </w:p>
    <w:p w14:paraId="46B93EDC" w14:textId="77777777" w:rsidR="0075460B" w:rsidRPr="00C66A65" w:rsidRDefault="0075460B" w:rsidP="009C4A3D">
      <w:pPr>
        <w:pStyle w:val="aff5"/>
        <w:numPr>
          <w:ilvl w:val="0"/>
          <w:numId w:val="27"/>
        </w:numPr>
        <w:spacing w:beforeLines="30" w:before="72" w:afterLines="30" w:after="72" w:line="288" w:lineRule="auto"/>
        <w:rPr>
          <w:color w:val="000000" w:themeColor="text1"/>
        </w:rPr>
      </w:pPr>
      <w:proofErr w:type="spellStart"/>
      <w:r w:rsidRPr="00C66A65">
        <w:rPr>
          <w:color w:val="000000" w:themeColor="text1"/>
        </w:rPr>
        <w:t>B</w:t>
      </w:r>
      <w:r w:rsidRPr="00C66A65">
        <w:rPr>
          <w:color w:val="000000" w:themeColor="text1"/>
          <w:vertAlign w:val="subscript"/>
        </w:rPr>
        <w:t>phase</w:t>
      </w:r>
      <w:proofErr w:type="spellEnd"/>
      <w:r w:rsidRPr="00C66A65">
        <w:rPr>
          <w:color w:val="000000" w:themeColor="text1"/>
        </w:rPr>
        <w:t>: number of bits to represent a real value for phase</w:t>
      </w:r>
    </w:p>
    <w:p w14:paraId="4BAD6313" w14:textId="77777777" w:rsidR="0075460B" w:rsidRPr="00C66A65" w:rsidRDefault="0075460B" w:rsidP="009C4A3D">
      <w:pPr>
        <w:pStyle w:val="aff5"/>
        <w:numPr>
          <w:ilvl w:val="0"/>
          <w:numId w:val="27"/>
        </w:numPr>
        <w:spacing w:beforeLines="30" w:before="72" w:afterLines="30" w:after="72" w:line="288" w:lineRule="auto"/>
        <w:rPr>
          <w:color w:val="000000" w:themeColor="text1"/>
        </w:rPr>
      </w:pPr>
      <w:proofErr w:type="spellStart"/>
      <w:proofErr w:type="gramStart"/>
      <w:r w:rsidRPr="00C66A65">
        <w:rPr>
          <w:color w:val="000000" w:themeColor="text1"/>
        </w:rPr>
        <w:t>B</w:t>
      </w:r>
      <w:r w:rsidRPr="00C66A65">
        <w:rPr>
          <w:color w:val="000000" w:themeColor="text1"/>
          <w:vertAlign w:val="subscript"/>
        </w:rPr>
        <w:t>real,PDP</w:t>
      </w:r>
      <w:proofErr w:type="spellEnd"/>
      <w:proofErr w:type="gramEnd"/>
      <w:r w:rsidRPr="00C66A65">
        <w:rPr>
          <w:color w:val="000000" w:themeColor="text1"/>
        </w:rPr>
        <w:t>: number of bits to represent a real value for path power for PDP</w:t>
      </w:r>
    </w:p>
    <w:p w14:paraId="02AA9003" w14:textId="6E0114CA" w:rsidR="0075460B" w:rsidRPr="00C66A65" w:rsidRDefault="0075460B" w:rsidP="009C4A3D">
      <w:pPr>
        <w:spacing w:beforeLines="30" w:before="72" w:afterLines="30" w:after="72" w:line="288" w:lineRule="auto"/>
        <w:rPr>
          <w:color w:val="000000" w:themeColor="text1"/>
          <w:lang w:eastAsia="zh-CN"/>
        </w:rPr>
      </w:pPr>
      <w:r w:rsidRPr="00C66A65">
        <w:rPr>
          <w:color w:val="000000" w:themeColor="text1"/>
          <w:lang w:eastAsia="zh-CN"/>
        </w:rPr>
        <w:t xml:space="preserve">It should be noted that the </w:t>
      </w:r>
      <w:r w:rsidR="00460029" w:rsidRPr="00C66A65">
        <w:rPr>
          <w:color w:val="000000" w:themeColor="text1"/>
          <w:lang w:eastAsia="zh-CN"/>
        </w:rPr>
        <w:t xml:space="preserve">above </w:t>
      </w:r>
      <w:r w:rsidRPr="00C66A65">
        <w:rPr>
          <w:color w:val="000000" w:themeColor="text1"/>
          <w:lang w:eastAsia="zh-CN"/>
        </w:rPr>
        <w:t xml:space="preserve">signalling overhead is evaluated without any overhead reduction methods, </w:t>
      </w:r>
      <w:r w:rsidR="000A2321" w:rsidRPr="00C66A65">
        <w:rPr>
          <w:color w:val="000000" w:themeColor="text1"/>
          <w:lang w:eastAsia="zh-CN"/>
        </w:rPr>
        <w:t xml:space="preserve">and </w:t>
      </w:r>
      <w:r w:rsidRPr="00C66A65">
        <w:rPr>
          <w:color w:val="000000" w:themeColor="text1"/>
          <w:lang w:eastAsia="zh-CN"/>
        </w:rPr>
        <w:t xml:space="preserve">the overhead of CIR is </w:t>
      </w:r>
      <w:r w:rsidR="00460029" w:rsidRPr="00C66A65">
        <w:rPr>
          <w:color w:val="000000" w:themeColor="text1"/>
          <w:lang w:eastAsia="zh-CN"/>
        </w:rPr>
        <w:t xml:space="preserve">generally </w:t>
      </w:r>
      <w:r w:rsidRPr="00C66A65">
        <w:rPr>
          <w:color w:val="000000" w:themeColor="text1"/>
          <w:lang w:eastAsia="zh-CN"/>
        </w:rPr>
        <w:t>less than</w:t>
      </w:r>
      <w:r w:rsidR="00411C52" w:rsidRPr="00C66A65">
        <w:rPr>
          <w:color w:val="000000" w:themeColor="text1"/>
          <w:lang w:eastAsia="zh-CN"/>
        </w:rPr>
        <w:t xml:space="preserve"> or equal to</w:t>
      </w:r>
      <w:r w:rsidRPr="00C66A65">
        <w:rPr>
          <w:color w:val="000000" w:themeColor="text1"/>
          <w:lang w:eastAsia="zh-CN"/>
        </w:rPr>
        <w:t xml:space="preserve"> twice that of PDP. </w:t>
      </w:r>
    </w:p>
    <w:p w14:paraId="336C2DAD" w14:textId="240797E1" w:rsidR="00BE69E3" w:rsidRPr="00C66A65" w:rsidRDefault="00BE69E3" w:rsidP="009C4A3D">
      <w:pPr>
        <w:spacing w:beforeLines="30" w:before="72" w:afterLines="30" w:after="72" w:line="288" w:lineRule="auto"/>
        <w:rPr>
          <w:color w:val="000000" w:themeColor="text1"/>
          <w:lang w:eastAsia="zh-CN"/>
        </w:rPr>
      </w:pPr>
      <w:r w:rsidRPr="00C66A65">
        <w:rPr>
          <w:color w:val="000000" w:themeColor="text1"/>
          <w:lang w:eastAsia="zh-CN"/>
        </w:rPr>
        <w:t>Furthermore, TR 38.843 summarized that</w:t>
      </w:r>
      <w:r w:rsidR="00177E78" w:rsidRPr="00C66A65">
        <w:rPr>
          <w:color w:val="000000" w:themeColor="text1"/>
          <w:lang w:eastAsia="zh-CN"/>
        </w:rPr>
        <w:t>:</w:t>
      </w:r>
    </w:p>
    <w:tbl>
      <w:tblPr>
        <w:tblStyle w:val="afd"/>
        <w:tblW w:w="0" w:type="auto"/>
        <w:tblLook w:val="04A0" w:firstRow="1" w:lastRow="0" w:firstColumn="1" w:lastColumn="0" w:noHBand="0" w:noVBand="1"/>
      </w:tblPr>
      <w:tblGrid>
        <w:gridCol w:w="9629"/>
      </w:tblGrid>
      <w:tr w:rsidR="00BE69E3" w:rsidRPr="00C66A65" w14:paraId="633ECDB9" w14:textId="77777777" w:rsidTr="00BE69E3">
        <w:tc>
          <w:tcPr>
            <w:tcW w:w="9629" w:type="dxa"/>
          </w:tcPr>
          <w:p w14:paraId="41A36EE5" w14:textId="77777777" w:rsidR="00BE35F3" w:rsidRPr="00C66A65" w:rsidRDefault="00BE35F3" w:rsidP="009C4A3D">
            <w:pPr>
              <w:adjustRightInd w:val="0"/>
              <w:snapToGrid w:val="0"/>
              <w:spacing w:before="0" w:after="0" w:line="240" w:lineRule="auto"/>
              <w:rPr>
                <w:color w:val="000000" w:themeColor="text1"/>
              </w:rPr>
            </w:pPr>
            <w:r w:rsidRPr="00C66A65">
              <w:rPr>
                <w:color w:val="000000" w:themeColor="text1"/>
              </w:rPr>
              <w:t xml:space="preserve">For AI/ML assisted positioning, the positioning accuracy at model inference is affected by the type of model input.  Evaluation results show that if changing model input type while holding other parameters (e.g.,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rPr>
              <w:t xml:space="preserve">, </w:t>
            </w:r>
            <w:proofErr w:type="spellStart"/>
            <w:r w:rsidRPr="00C66A65">
              <w:rPr>
                <w:color w:val="000000" w:themeColor="text1"/>
              </w:rPr>
              <w:t>N'</w:t>
            </w:r>
            <w:r w:rsidRPr="00C66A65">
              <w:rPr>
                <w:color w:val="000000" w:themeColor="text1"/>
                <w:vertAlign w:val="subscript"/>
              </w:rPr>
              <w:t>t</w:t>
            </w:r>
            <w:proofErr w:type="spellEnd"/>
            <w:r w:rsidRPr="00C66A65">
              <w:rPr>
                <w:color w:val="000000" w:themeColor="text1"/>
              </w:rPr>
              <w:t xml:space="preserve">, </w:t>
            </w:r>
            <w:proofErr w:type="spellStart"/>
            <w:r w:rsidRPr="00C66A65">
              <w:rPr>
                <w:color w:val="000000" w:themeColor="text1"/>
              </w:rPr>
              <w:t>N</w:t>
            </w:r>
            <w:r w:rsidRPr="00C66A65">
              <w:rPr>
                <w:color w:val="000000" w:themeColor="text1"/>
                <w:vertAlign w:val="subscript"/>
              </w:rPr>
              <w:t>port</w:t>
            </w:r>
            <w:proofErr w:type="spellEnd"/>
            <w:r w:rsidRPr="00C66A65">
              <w:rPr>
                <w:color w:val="000000" w:themeColor="text1"/>
              </w:rPr>
              <w:t>, N'</w:t>
            </w:r>
            <w:r w:rsidRPr="00C66A65">
              <w:rPr>
                <w:color w:val="000000" w:themeColor="text1"/>
                <w:vertAlign w:val="subscript"/>
              </w:rPr>
              <w:t>TRP</w:t>
            </w:r>
            <w:r w:rsidRPr="00C66A65">
              <w:rPr>
                <w:color w:val="000000" w:themeColor="text1"/>
              </w:rPr>
              <w:t xml:space="preserve">) the same, </w:t>
            </w:r>
          </w:p>
          <w:p w14:paraId="36A88F09" w14:textId="77777777" w:rsidR="00BE69E3" w:rsidRPr="00C66A65" w:rsidRDefault="00BE69E3" w:rsidP="009C4A3D">
            <w:pPr>
              <w:adjustRightInd w:val="0"/>
              <w:snapToGrid w:val="0"/>
              <w:spacing w:before="0" w:after="0" w:line="240" w:lineRule="auto"/>
              <w:rPr>
                <w:color w:val="000000" w:themeColor="text1"/>
                <w:lang w:eastAsia="zh-CN"/>
              </w:rPr>
            </w:pPr>
            <w:r w:rsidRPr="00C66A65">
              <w:rPr>
                <w:color w:val="000000" w:themeColor="text1"/>
                <w:lang w:eastAsia="zh-CN"/>
              </w:rPr>
              <w:t>-</w:t>
            </w:r>
            <w:r w:rsidRPr="00C66A65">
              <w:rPr>
                <w:color w:val="000000" w:themeColor="text1"/>
                <w:lang w:eastAsia="zh-CN"/>
              </w:rPr>
              <w:tab/>
              <w:t>The positioning error of PDP as model input is 1.17 ~ 1.63 times the positioning error of CIR as model input.</w:t>
            </w:r>
          </w:p>
          <w:p w14:paraId="41473165" w14:textId="49382B8F" w:rsidR="00BE69E3" w:rsidRPr="00C66A65" w:rsidRDefault="00BE69E3" w:rsidP="009C4A3D">
            <w:pPr>
              <w:adjustRightInd w:val="0"/>
              <w:snapToGrid w:val="0"/>
              <w:spacing w:before="0" w:after="0" w:line="240" w:lineRule="auto"/>
              <w:rPr>
                <w:color w:val="000000" w:themeColor="text1"/>
                <w:lang w:eastAsia="zh-CN"/>
              </w:rPr>
            </w:pPr>
            <w:r w:rsidRPr="00C66A65">
              <w:rPr>
                <w:color w:val="000000" w:themeColor="text1"/>
                <w:lang w:eastAsia="zh-CN"/>
              </w:rPr>
              <w:t>-</w:t>
            </w:r>
            <w:r w:rsidRPr="00C66A65">
              <w:rPr>
                <w:color w:val="000000" w:themeColor="text1"/>
                <w:lang w:eastAsia="zh-CN"/>
              </w:rPr>
              <w:tab/>
              <w:t>The positioning error of DP as model input is 1.33 ~ 2.01 times the positioning error of CIR as model input.</w:t>
            </w:r>
          </w:p>
        </w:tc>
      </w:tr>
    </w:tbl>
    <w:p w14:paraId="646376DD" w14:textId="40A2E91B" w:rsidR="0075460B" w:rsidRPr="00C66A65" w:rsidRDefault="0075460B" w:rsidP="009C4A3D">
      <w:pPr>
        <w:spacing w:beforeLines="30" w:before="72" w:afterLines="30" w:after="72" w:line="288" w:lineRule="auto"/>
        <w:rPr>
          <w:color w:val="000000" w:themeColor="text1"/>
          <w:lang w:eastAsia="zh-CN"/>
        </w:rPr>
      </w:pPr>
      <w:bookmarkStart w:id="7" w:name="_Ref181278787"/>
      <w:r w:rsidRPr="00C66A65">
        <w:rPr>
          <w:b/>
          <w:i/>
          <w:color w:val="000000" w:themeColor="text1"/>
        </w:rPr>
        <w:t xml:space="preserve">Observation </w:t>
      </w:r>
      <w:r w:rsidRPr="00C66A65">
        <w:rPr>
          <w:b/>
          <w:bCs/>
          <w:i/>
          <w:color w:val="000000" w:themeColor="text1"/>
        </w:rPr>
        <w:fldChar w:fldCharType="begin"/>
      </w:r>
      <w:r w:rsidRPr="00C66A65">
        <w:rPr>
          <w:b/>
          <w:i/>
          <w:color w:val="000000" w:themeColor="text1"/>
        </w:rPr>
        <w:instrText xml:space="preserve"> SEQ Observation \* ARABIC </w:instrText>
      </w:r>
      <w:r w:rsidRPr="00C66A65">
        <w:rPr>
          <w:b/>
          <w:bCs/>
          <w:i/>
          <w:color w:val="000000" w:themeColor="text1"/>
        </w:rPr>
        <w:fldChar w:fldCharType="separate"/>
      </w:r>
      <w:r w:rsidR="00CC371C" w:rsidRPr="00C66A65">
        <w:rPr>
          <w:b/>
          <w:i/>
          <w:noProof/>
          <w:color w:val="000000" w:themeColor="text1"/>
        </w:rPr>
        <w:t>1</w:t>
      </w:r>
      <w:r w:rsidRPr="00C66A65">
        <w:rPr>
          <w:b/>
          <w:bCs/>
          <w:i/>
          <w:color w:val="000000" w:themeColor="text1"/>
        </w:rPr>
        <w:fldChar w:fldCharType="end"/>
      </w:r>
      <w:r w:rsidRPr="00C66A65">
        <w:rPr>
          <w:rFonts w:hint="eastAsia"/>
          <w:b/>
          <w:i/>
          <w:color w:val="000000" w:themeColor="text1"/>
        </w:rPr>
        <w:t>:</w:t>
      </w:r>
      <w:r w:rsidRPr="00C66A65">
        <w:rPr>
          <w:i/>
          <w:color w:val="000000" w:themeColor="text1"/>
        </w:rPr>
        <w:t xml:space="preserve"> Compared with PDP, CIR provide</w:t>
      </w:r>
      <w:r w:rsidR="00931C58" w:rsidRPr="00C66A65">
        <w:rPr>
          <w:i/>
          <w:color w:val="000000" w:themeColor="text1"/>
        </w:rPr>
        <w:t>s</w:t>
      </w:r>
      <w:r w:rsidRPr="00C66A65">
        <w:rPr>
          <w:i/>
          <w:color w:val="000000" w:themeColor="text1"/>
        </w:rPr>
        <w:t xml:space="preserve"> better positioning performance</w:t>
      </w:r>
      <w:r w:rsidR="00460029" w:rsidRPr="00C66A65">
        <w:rPr>
          <w:i/>
          <w:color w:val="000000" w:themeColor="text1"/>
        </w:rPr>
        <w:t xml:space="preserve"> with acceptable overhead increment</w:t>
      </w:r>
      <w:r w:rsidRPr="00C66A65">
        <w:rPr>
          <w:i/>
          <w:color w:val="000000" w:themeColor="text1"/>
        </w:rPr>
        <w:t>.</w:t>
      </w:r>
      <w:bookmarkEnd w:id="7"/>
    </w:p>
    <w:p w14:paraId="56D3E9D5" w14:textId="77777777" w:rsidR="0075460B" w:rsidRPr="00C66A65" w:rsidRDefault="0075460B" w:rsidP="009C4A3D">
      <w:pPr>
        <w:spacing w:beforeLines="30" w:before="72" w:afterLines="30" w:after="72" w:line="288" w:lineRule="auto"/>
        <w:rPr>
          <w:b/>
          <w:color w:val="000000" w:themeColor="text1"/>
          <w:u w:val="single"/>
          <w:lang w:val="en-US" w:eastAsia="zh-CN"/>
        </w:rPr>
      </w:pPr>
      <w:r w:rsidRPr="00C66A65">
        <w:rPr>
          <w:b/>
          <w:color w:val="000000" w:themeColor="text1"/>
          <w:u w:val="single"/>
          <w:lang w:val="en-US" w:eastAsia="zh-CN"/>
        </w:rPr>
        <w:t>The impact of transmitter and receiver implementation</w:t>
      </w:r>
    </w:p>
    <w:p w14:paraId="1ABE704A" w14:textId="77777777" w:rsidR="0075460B" w:rsidRPr="00C66A65" w:rsidRDefault="0075460B" w:rsidP="009C4A3D">
      <w:pPr>
        <w:snapToGrid w:val="0"/>
        <w:spacing w:beforeLines="30" w:before="72" w:afterLines="30" w:after="72" w:line="288" w:lineRule="auto"/>
        <w:rPr>
          <w:rFonts w:eastAsia="Times New Roman"/>
          <w:color w:val="000000" w:themeColor="text1"/>
          <w:lang w:val="en-US" w:eastAsia="zh-CN"/>
        </w:rPr>
      </w:pPr>
      <w:r w:rsidRPr="00C66A65">
        <w:rPr>
          <w:rFonts w:eastAsia="Times New Roman"/>
          <w:color w:val="000000" w:themeColor="text1"/>
          <w:lang w:val="en-US" w:eastAsia="zh-CN"/>
        </w:rPr>
        <w:t xml:space="preserve">For a transmitted DL PRS/UL SRS, UE/TRP is able to demodulate the reference signal, where the channel measurement information contains two branch signal, i.e., real signal I(t) and imaginary signal Q(t). The phase information can be extracted with the received channel measurement information. </w:t>
      </w:r>
    </w:p>
    <w:p w14:paraId="16E68D8B" w14:textId="77777777" w:rsidR="0075460B" w:rsidRPr="00C66A65" w:rsidRDefault="0075460B" w:rsidP="009C4A3D">
      <w:pPr>
        <w:spacing w:beforeLines="30" w:before="72" w:afterLines="30" w:after="72" w:line="288" w:lineRule="auto"/>
        <w:rPr>
          <w:b/>
          <w:color w:val="000000" w:themeColor="text1"/>
          <w:u w:val="single"/>
          <w:lang w:val="en-US" w:eastAsia="zh-CN"/>
        </w:rPr>
      </w:pPr>
      <w:r w:rsidRPr="00C66A65">
        <w:rPr>
          <w:b/>
          <w:color w:val="000000" w:themeColor="text1"/>
          <w:u w:val="single"/>
          <w:lang w:val="en-US" w:eastAsia="zh-CN"/>
        </w:rPr>
        <w:lastRenderedPageBreak/>
        <w:t>Specification impact</w:t>
      </w:r>
    </w:p>
    <w:p w14:paraId="562E6F1E" w14:textId="321B86F3" w:rsidR="0075460B" w:rsidRPr="00C66A65" w:rsidRDefault="0075460B" w:rsidP="0075460B">
      <w:pPr>
        <w:snapToGrid w:val="0"/>
        <w:spacing w:beforeLines="30" w:before="72" w:afterLines="30" w:after="72" w:line="288" w:lineRule="auto"/>
        <w:rPr>
          <w:rFonts w:eastAsiaTheme="minorEastAsia"/>
          <w:color w:val="000000" w:themeColor="text1"/>
          <w:lang w:val="en-US" w:eastAsia="zh-CN"/>
        </w:rPr>
      </w:pPr>
      <w:r w:rsidRPr="00C66A65">
        <w:rPr>
          <w:rFonts w:eastAsia="Times New Roman"/>
          <w:color w:val="000000" w:themeColor="text1"/>
          <w:lang w:val="en-US" w:eastAsia="zh-CN"/>
        </w:rPr>
        <w:t>In AI/ML based positioning, timing information, paired timing and power inf</w:t>
      </w:r>
      <w:r w:rsidR="00DF25AC" w:rsidRPr="00C66A65">
        <w:rPr>
          <w:rFonts w:eastAsia="Times New Roman"/>
          <w:color w:val="000000" w:themeColor="text1"/>
          <w:lang w:val="en-US" w:eastAsia="zh-CN"/>
        </w:rPr>
        <w:t>ormation are supported for</w:t>
      </w:r>
      <w:r w:rsidRPr="00C66A65">
        <w:rPr>
          <w:rFonts w:eastAsia="Times New Roman"/>
          <w:color w:val="000000" w:themeColor="text1"/>
          <w:lang w:val="en-US" w:eastAsia="zh-CN"/>
        </w:rPr>
        <w:t xml:space="preserve"> case 3b. If CIR is supported for AI/ML based positioning, the phase information can be attached to the paired timing information and power information. Furthermore, carrier phase is supported for positioning purpose in Rel-18, and UE/TRP can report the phase information (UE reports RSCP/RSCPD, TRP reports RSCP) to LMF. Therefore, its’ feasible to use phase information for determining model input. </w:t>
      </w:r>
      <w:r w:rsidRPr="00C66A65">
        <w:rPr>
          <w:rFonts w:eastAsia="Times New Roman" w:hint="eastAsia"/>
          <w:color w:val="000000" w:themeColor="text1"/>
          <w:lang w:val="en-US" w:eastAsia="zh-CN"/>
        </w:rPr>
        <w:t>Based on the above analysis,</w:t>
      </w:r>
      <w:r w:rsidRPr="00C66A65">
        <w:rPr>
          <w:rFonts w:eastAsia="Times New Roman"/>
          <w:color w:val="000000" w:themeColor="text1"/>
          <w:lang w:val="en-US" w:eastAsia="zh-CN"/>
        </w:rPr>
        <w:t xml:space="preserve"> </w:t>
      </w:r>
      <w:r w:rsidRPr="00C66A65">
        <w:rPr>
          <w:rFonts w:eastAsia="Times New Roman" w:hint="eastAsia"/>
          <w:color w:val="000000" w:themeColor="text1"/>
          <w:lang w:val="en-US" w:eastAsia="zh-CN"/>
        </w:rPr>
        <w:t>we have the following proposal:</w:t>
      </w:r>
    </w:p>
    <w:p w14:paraId="4E69B34E" w14:textId="54F4A6CE" w:rsidR="0075460B" w:rsidRPr="00C66A65" w:rsidRDefault="0075460B" w:rsidP="0075460B">
      <w:pPr>
        <w:pStyle w:val="ZTE-Proposal-20210505"/>
        <w:numPr>
          <w:ilvl w:val="0"/>
          <w:numId w:val="0"/>
        </w:numPr>
        <w:adjustRightInd w:val="0"/>
        <w:snapToGrid w:val="0"/>
        <w:spacing w:before="72" w:after="72"/>
        <w:jc w:val="both"/>
        <w:rPr>
          <w:b w:val="0"/>
          <w:color w:val="000000" w:themeColor="text1"/>
        </w:rPr>
      </w:pPr>
      <w:bookmarkStart w:id="8" w:name="_Ref181278201"/>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4</w:t>
      </w:r>
      <w:r w:rsidRPr="00C66A65">
        <w:rPr>
          <w:bCs w:val="0"/>
          <w:color w:val="000000" w:themeColor="text1"/>
        </w:rPr>
        <w:fldChar w:fldCharType="end"/>
      </w:r>
      <w:r w:rsidRPr="00C66A65">
        <w:rPr>
          <w:rFonts w:hint="eastAsia"/>
          <w:bCs w:val="0"/>
          <w:color w:val="000000" w:themeColor="text1"/>
          <w:lang w:val="en-US" w:eastAsia="zh-CN"/>
        </w:rPr>
        <w:t>:</w:t>
      </w:r>
      <w:r w:rsidRPr="00C66A65">
        <w:rPr>
          <w:rFonts w:hint="eastAsia"/>
          <w:b w:val="0"/>
          <w:bCs w:val="0"/>
          <w:color w:val="000000" w:themeColor="text1"/>
          <w:lang w:val="en-US" w:eastAsia="zh-CN"/>
        </w:rPr>
        <w:t xml:space="preserve"> </w:t>
      </w:r>
      <w:r w:rsidRPr="00C66A65">
        <w:rPr>
          <w:b w:val="0"/>
          <w:color w:val="000000" w:themeColor="text1"/>
        </w:rPr>
        <w:t>In AI/ML based positioning</w:t>
      </w:r>
      <w:r w:rsidR="00C74D50" w:rsidRPr="00C66A65">
        <w:rPr>
          <w:b w:val="0"/>
          <w:color w:val="000000" w:themeColor="text1"/>
        </w:rPr>
        <w:t xml:space="preserve"> case 3b</w:t>
      </w:r>
      <w:r w:rsidRPr="00C66A65">
        <w:rPr>
          <w:b w:val="0"/>
          <w:color w:val="000000" w:themeColor="text1"/>
        </w:rPr>
        <w:t>, phase information</w:t>
      </w:r>
      <w:r w:rsidR="006264B3" w:rsidRPr="00C66A65">
        <w:rPr>
          <w:b w:val="0"/>
          <w:color w:val="000000" w:themeColor="text1"/>
        </w:rPr>
        <w:t xml:space="preserve"> is used </w:t>
      </w:r>
      <w:r w:rsidRPr="00C66A65">
        <w:rPr>
          <w:b w:val="0"/>
          <w:color w:val="000000" w:themeColor="text1"/>
        </w:rPr>
        <w:t>for determining model input.</w:t>
      </w:r>
      <w:bookmarkEnd w:id="8"/>
      <w:r w:rsidRPr="00C66A65">
        <w:rPr>
          <w:b w:val="0"/>
          <w:color w:val="000000" w:themeColor="text1"/>
        </w:rPr>
        <w:t xml:space="preserve"> </w:t>
      </w:r>
    </w:p>
    <w:p w14:paraId="73210913" w14:textId="02C19705" w:rsidR="00840A43" w:rsidRPr="00C66A65" w:rsidRDefault="00840A43" w:rsidP="0075460B">
      <w:pPr>
        <w:pStyle w:val="ZTE-Proposal-20210505"/>
        <w:numPr>
          <w:ilvl w:val="0"/>
          <w:numId w:val="0"/>
        </w:numPr>
        <w:adjustRightInd w:val="0"/>
        <w:snapToGrid w:val="0"/>
        <w:spacing w:before="72" w:after="72"/>
        <w:jc w:val="both"/>
        <w:rPr>
          <w:b w:val="0"/>
          <w:bCs w:val="0"/>
          <w:color w:val="000000" w:themeColor="text1"/>
          <w:lang w:eastAsia="zh-CN"/>
        </w:rPr>
      </w:pPr>
    </w:p>
    <w:p w14:paraId="51725EAD" w14:textId="4279C1ED" w:rsidR="008A52FC" w:rsidRPr="00C66A65" w:rsidRDefault="008A52FC" w:rsidP="008A52FC">
      <w:pPr>
        <w:pStyle w:val="1"/>
        <w:rPr>
          <w:color w:val="000000" w:themeColor="text1"/>
        </w:rPr>
      </w:pPr>
      <w:r w:rsidRPr="00C66A65">
        <w:rPr>
          <w:color w:val="000000" w:themeColor="text1"/>
          <w:lang w:val="en-US" w:eastAsia="zh-CN"/>
        </w:rPr>
        <w:t>Model output</w:t>
      </w:r>
    </w:p>
    <w:p w14:paraId="5146BBF5" w14:textId="77777777" w:rsidR="008A52FC" w:rsidRPr="00C66A65" w:rsidRDefault="008A52FC" w:rsidP="00017710">
      <w:pPr>
        <w:pStyle w:val="2"/>
        <w:rPr>
          <w:color w:val="000000" w:themeColor="text1"/>
          <w:lang w:val="en-US" w:eastAsia="zh-CN"/>
        </w:rPr>
      </w:pPr>
      <w:r w:rsidRPr="00C66A65">
        <w:rPr>
          <w:color w:val="000000" w:themeColor="text1"/>
          <w:lang w:val="en-US" w:eastAsia="zh-CN"/>
        </w:rPr>
        <w:t>LOS/NLOS indicator</w:t>
      </w:r>
    </w:p>
    <w:p w14:paraId="1C871499" w14:textId="3C0879C2" w:rsidR="00735CCE" w:rsidRPr="00C66A65" w:rsidRDefault="00B41D73" w:rsidP="008A52FC">
      <w:pPr>
        <w:pStyle w:val="ZTE-Proposal-20210505"/>
        <w:numPr>
          <w:ilvl w:val="0"/>
          <w:numId w:val="0"/>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I</w:t>
      </w:r>
      <w:r w:rsidR="00803036" w:rsidRPr="00C66A65">
        <w:rPr>
          <w:rFonts w:cs="CG Times (WN)"/>
          <w:b w:val="0"/>
          <w:bCs w:val="0"/>
          <w:i w:val="0"/>
          <w:color w:val="000000" w:themeColor="text1"/>
          <w:lang w:eastAsia="zh-CN"/>
        </w:rPr>
        <w:t xml:space="preserve">n RAN1#119, it was agreed that </w:t>
      </w:r>
      <w:r w:rsidR="007C2E03" w:rsidRPr="00C66A65">
        <w:rPr>
          <w:rFonts w:cs="CG Times (WN)"/>
          <w:b w:val="0"/>
          <w:bCs w:val="0"/>
          <w:i w:val="0"/>
          <w:color w:val="000000" w:themeColor="text1"/>
          <w:lang w:eastAsia="zh-CN"/>
        </w:rPr>
        <w:t xml:space="preserve">the </w:t>
      </w:r>
      <w:r w:rsidR="00803036" w:rsidRPr="00C66A65">
        <w:rPr>
          <w:rFonts w:cs="CG Times (WN)"/>
          <w:b w:val="0"/>
          <w:bCs w:val="0"/>
          <w:i w:val="0"/>
          <w:color w:val="000000" w:themeColor="text1"/>
          <w:lang w:eastAsia="zh-CN"/>
        </w:rPr>
        <w:t>LOS/NLOS indicator cannot be reported independ</w:t>
      </w:r>
      <w:r w:rsidR="00735CCE" w:rsidRPr="00C66A65">
        <w:rPr>
          <w:rFonts w:cs="CG Times (WN)"/>
          <w:b w:val="0"/>
          <w:bCs w:val="0"/>
          <w:i w:val="0"/>
          <w:color w:val="000000" w:themeColor="text1"/>
          <w:lang w:eastAsia="zh-CN"/>
        </w:rPr>
        <w:t>ently from other measurement, where the following conclusion was made:</w:t>
      </w:r>
      <w:r w:rsidR="00803036" w:rsidRPr="00C66A65">
        <w:rPr>
          <w:rFonts w:cs="CG Times (WN)"/>
          <w:b w:val="0"/>
          <w:bCs w:val="0"/>
          <w:i w:val="0"/>
          <w:color w:val="000000" w:themeColor="text1"/>
          <w:lang w:eastAsia="zh-CN"/>
        </w:rPr>
        <w:t xml:space="preserve"> </w:t>
      </w:r>
    </w:p>
    <w:tbl>
      <w:tblPr>
        <w:tblStyle w:val="afd"/>
        <w:tblW w:w="9962" w:type="dxa"/>
        <w:tblLayout w:type="fixed"/>
        <w:tblLook w:val="04A0" w:firstRow="1" w:lastRow="0" w:firstColumn="1" w:lastColumn="0" w:noHBand="0" w:noVBand="1"/>
      </w:tblPr>
      <w:tblGrid>
        <w:gridCol w:w="9962"/>
      </w:tblGrid>
      <w:tr w:rsidR="00735CCE" w:rsidRPr="00C66A65" w14:paraId="1042A858" w14:textId="77777777" w:rsidTr="00F80501">
        <w:tc>
          <w:tcPr>
            <w:tcW w:w="9962" w:type="dxa"/>
          </w:tcPr>
          <w:p w14:paraId="4E8DE40B" w14:textId="2874AAF3" w:rsidR="00735CCE" w:rsidRPr="00C66A65" w:rsidRDefault="00735CCE" w:rsidP="00735CCE">
            <w:pPr>
              <w:widowControl w:val="0"/>
              <w:adjustRightInd w:val="0"/>
              <w:snapToGrid w:val="0"/>
              <w:spacing w:before="0" w:after="0" w:line="240" w:lineRule="auto"/>
              <w:rPr>
                <w:rFonts w:ascii="Times" w:eastAsia="等线" w:hAnsi="Times"/>
                <w:b/>
                <w:color w:val="000000" w:themeColor="text1"/>
                <w:u w:val="single"/>
              </w:rPr>
            </w:pPr>
            <w:r w:rsidRPr="00C66A65">
              <w:rPr>
                <w:rFonts w:ascii="Times" w:eastAsia="等线" w:hAnsi="Times"/>
                <w:b/>
                <w:color w:val="000000" w:themeColor="text1"/>
                <w:u w:val="single"/>
              </w:rPr>
              <w:t>Conclusion in RAN1#119:</w:t>
            </w:r>
          </w:p>
          <w:p w14:paraId="34725D21" w14:textId="77777777" w:rsidR="00735CCE" w:rsidRPr="00C66A65" w:rsidRDefault="00735CCE" w:rsidP="00735CCE">
            <w:pPr>
              <w:widowControl w:val="0"/>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For measurement report of AI/ML assisted positioning Case 3a, regarding the report of LOS/NLOS indicator,</w:t>
            </w:r>
          </w:p>
          <w:p w14:paraId="226B7A61" w14:textId="77777777" w:rsidR="00735CCE" w:rsidRPr="00C66A65" w:rsidRDefault="00735CCE" w:rsidP="00C71B5E">
            <w:pPr>
              <w:widowControl w:val="0"/>
              <w:numPr>
                <w:ilvl w:val="0"/>
                <w:numId w:val="47"/>
              </w:numPr>
              <w:tabs>
                <w:tab w:val="left" w:pos="284"/>
              </w:tabs>
              <w:suppressAutoHyphens/>
              <w:adjustRightInd w:val="0"/>
              <w:snapToGrid w:val="0"/>
              <w:spacing w:before="0" w:after="0" w:line="240" w:lineRule="auto"/>
              <w:ind w:left="284" w:hanging="284"/>
              <w:jc w:val="left"/>
              <w:rPr>
                <w:rFonts w:ascii="Times" w:eastAsia="Batang" w:hAnsi="Times"/>
                <w:color w:val="000000" w:themeColor="text1"/>
              </w:rPr>
            </w:pPr>
            <w:r w:rsidRPr="00C66A65">
              <w:rPr>
                <w:rFonts w:ascii="Times" w:eastAsia="Batang" w:hAnsi="Times"/>
                <w:color w:val="000000" w:themeColor="text1"/>
              </w:rPr>
              <w:t>LOS/NLOS indicator</w:t>
            </w:r>
            <w:r w:rsidRPr="00C66A65">
              <w:rPr>
                <w:rFonts w:ascii="Times" w:eastAsia="等线" w:hAnsi="Times"/>
                <w:color w:val="000000" w:themeColor="text1"/>
              </w:rPr>
              <w:t xml:space="preserve"> can’t be reported independently from other measurements</w:t>
            </w:r>
          </w:p>
        </w:tc>
      </w:tr>
    </w:tbl>
    <w:p w14:paraId="6D2A7377" w14:textId="01E3D5A0" w:rsidR="0086378C" w:rsidRPr="00C66A65" w:rsidRDefault="0086378C" w:rsidP="008A52FC">
      <w:pPr>
        <w:pStyle w:val="ZTE-Proposal-20210505"/>
        <w:numPr>
          <w:ilvl w:val="0"/>
          <w:numId w:val="0"/>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The combination</w:t>
      </w:r>
      <w:r w:rsidR="00A84453" w:rsidRPr="00C66A65">
        <w:rPr>
          <w:rFonts w:cs="CG Times (WN)"/>
          <w:b w:val="0"/>
          <w:bCs w:val="0"/>
          <w:i w:val="0"/>
          <w:color w:val="000000" w:themeColor="text1"/>
          <w:lang w:eastAsia="zh-CN"/>
        </w:rPr>
        <w:t>s</w:t>
      </w:r>
      <w:r w:rsidRPr="00C66A65">
        <w:rPr>
          <w:rFonts w:cs="CG Times (WN)"/>
          <w:b w:val="0"/>
          <w:bCs w:val="0"/>
          <w:i w:val="0"/>
          <w:color w:val="000000" w:themeColor="text1"/>
          <w:lang w:eastAsia="zh-CN"/>
        </w:rPr>
        <w:t xml:space="preserve"> of LOS/NLOS in</w:t>
      </w:r>
      <w:r w:rsidR="007C2E03" w:rsidRPr="00C66A65">
        <w:rPr>
          <w:rFonts w:cs="CG Times (WN)"/>
          <w:b w:val="0"/>
          <w:bCs w:val="0"/>
          <w:i w:val="0"/>
          <w:color w:val="000000" w:themeColor="text1"/>
          <w:lang w:eastAsia="zh-CN"/>
        </w:rPr>
        <w:t>dicator and measurement include</w:t>
      </w:r>
      <w:r w:rsidRPr="00C66A65">
        <w:rPr>
          <w:rFonts w:cs="CG Times (WN)"/>
          <w:b w:val="0"/>
          <w:bCs w:val="0"/>
          <w:i w:val="0"/>
          <w:color w:val="000000" w:themeColor="text1"/>
          <w:lang w:eastAsia="zh-CN"/>
        </w:rPr>
        <w:t>:</w:t>
      </w:r>
    </w:p>
    <w:p w14:paraId="60F5AC39" w14:textId="4707B322" w:rsidR="00A84453" w:rsidRPr="00C66A65" w:rsidRDefault="004707BD" w:rsidP="00C71B5E">
      <w:pPr>
        <w:pStyle w:val="ZTE-Proposal-20210505"/>
        <w:numPr>
          <w:ilvl w:val="0"/>
          <w:numId w:val="38"/>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Combination #1: Measurement from legacy positioning method, LOS/NLOS indicator from legacy positioning method</w:t>
      </w:r>
      <w:r w:rsidR="00D078A3" w:rsidRPr="00C66A65">
        <w:rPr>
          <w:rFonts w:cs="CG Times (WN)"/>
          <w:b w:val="0"/>
          <w:bCs w:val="0"/>
          <w:i w:val="0"/>
          <w:color w:val="000000" w:themeColor="text1"/>
          <w:lang w:eastAsia="zh-CN"/>
        </w:rPr>
        <w:t xml:space="preserve">. (already supported in </w:t>
      </w:r>
      <w:r w:rsidR="007C2E03" w:rsidRPr="00C66A65">
        <w:rPr>
          <w:rFonts w:cs="CG Times (WN)"/>
          <w:b w:val="0"/>
          <w:bCs w:val="0"/>
          <w:i w:val="0"/>
          <w:color w:val="000000" w:themeColor="text1"/>
          <w:lang w:eastAsia="zh-CN"/>
        </w:rPr>
        <w:t xml:space="preserve">the </w:t>
      </w:r>
      <w:r w:rsidR="00D078A3" w:rsidRPr="00C66A65">
        <w:rPr>
          <w:rFonts w:cs="CG Times (WN)"/>
          <w:b w:val="0"/>
          <w:bCs w:val="0"/>
          <w:i w:val="0"/>
          <w:color w:val="000000" w:themeColor="text1"/>
          <w:lang w:eastAsia="zh-CN"/>
        </w:rPr>
        <w:t>current specification)</w:t>
      </w:r>
    </w:p>
    <w:p w14:paraId="1C1AE5E0" w14:textId="77777777" w:rsidR="00A84453" w:rsidRPr="00C66A65" w:rsidRDefault="004707BD" w:rsidP="00C71B5E">
      <w:pPr>
        <w:pStyle w:val="ZTE-Proposal-20210505"/>
        <w:numPr>
          <w:ilvl w:val="0"/>
          <w:numId w:val="38"/>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Combination #2: Measurement from legacy positioning method, LOS/NLOS indicator from AI/ML positioning.</w:t>
      </w:r>
      <w:r w:rsidR="00D078A3" w:rsidRPr="00C66A65">
        <w:rPr>
          <w:rFonts w:cs="CG Times (WN)"/>
          <w:b w:val="0"/>
          <w:bCs w:val="0"/>
          <w:i w:val="0"/>
          <w:color w:val="000000" w:themeColor="text1"/>
          <w:lang w:eastAsia="zh-CN"/>
        </w:rPr>
        <w:t xml:space="preserve"> (possible enhancements)</w:t>
      </w:r>
    </w:p>
    <w:p w14:paraId="49A92E3B" w14:textId="77777777" w:rsidR="00A84453" w:rsidRPr="00C66A65" w:rsidRDefault="004707BD" w:rsidP="00C71B5E">
      <w:pPr>
        <w:pStyle w:val="ZTE-Proposal-20210505"/>
        <w:numPr>
          <w:ilvl w:val="0"/>
          <w:numId w:val="38"/>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Combination #3: Measurement from AI/ML positioning, LOS/NLOS indicator from legacy positioning method.</w:t>
      </w:r>
      <w:r w:rsidR="00D078A3" w:rsidRPr="00C66A65">
        <w:rPr>
          <w:rFonts w:cs="CG Times (WN)"/>
          <w:b w:val="0"/>
          <w:bCs w:val="0"/>
          <w:i w:val="0"/>
          <w:color w:val="000000" w:themeColor="text1"/>
          <w:lang w:eastAsia="zh-CN"/>
        </w:rPr>
        <w:t xml:space="preserve"> (Not expected to be supported in AI/ML positioning)</w:t>
      </w:r>
    </w:p>
    <w:p w14:paraId="5B9CB065" w14:textId="76D0F739" w:rsidR="004707BD" w:rsidRPr="00C66A65" w:rsidRDefault="004707BD" w:rsidP="00C71B5E">
      <w:pPr>
        <w:pStyle w:val="ZTE-Proposal-20210505"/>
        <w:numPr>
          <w:ilvl w:val="0"/>
          <w:numId w:val="38"/>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Combination #4: Measurement from AI/ML positioning, LOS/NLOS indicator from AI/ML positioning.</w:t>
      </w:r>
      <w:r w:rsidR="00D078A3" w:rsidRPr="00C66A65">
        <w:rPr>
          <w:rFonts w:cs="CG Times (WN)"/>
          <w:b w:val="0"/>
          <w:bCs w:val="0"/>
          <w:i w:val="0"/>
          <w:color w:val="000000" w:themeColor="text1"/>
          <w:lang w:eastAsia="zh-CN"/>
        </w:rPr>
        <w:t xml:space="preserve"> (possible enhancements)</w:t>
      </w:r>
    </w:p>
    <w:p w14:paraId="514DE4F6" w14:textId="71C56943" w:rsidR="0005400E" w:rsidRPr="00C66A65" w:rsidRDefault="00A00CD5" w:rsidP="008A52FC">
      <w:pPr>
        <w:pStyle w:val="ZTE-Proposal-20210505"/>
        <w:numPr>
          <w:ilvl w:val="0"/>
          <w:numId w:val="0"/>
        </w:numPr>
        <w:adjustRightInd w:val="0"/>
        <w:snapToGrid w:val="0"/>
        <w:spacing w:before="72" w:after="72"/>
        <w:jc w:val="both"/>
        <w:rPr>
          <w:rFonts w:cs="CG Times (WN)"/>
          <w:b w:val="0"/>
          <w:bCs w:val="0"/>
          <w:i w:val="0"/>
          <w:color w:val="000000" w:themeColor="text1"/>
          <w:lang w:eastAsia="zh-CN"/>
        </w:rPr>
      </w:pPr>
      <w:r w:rsidRPr="00C66A65">
        <w:rPr>
          <w:rFonts w:cs="CG Times (WN)" w:hint="eastAsia"/>
          <w:b w:val="0"/>
          <w:bCs w:val="0"/>
          <w:i w:val="0"/>
          <w:color w:val="000000" w:themeColor="text1"/>
          <w:lang w:eastAsia="zh-CN"/>
        </w:rPr>
        <w:t>C</w:t>
      </w:r>
      <w:r w:rsidRPr="00C66A65">
        <w:rPr>
          <w:rFonts w:cs="CG Times (WN)"/>
          <w:b w:val="0"/>
          <w:bCs w:val="0"/>
          <w:i w:val="0"/>
          <w:color w:val="000000" w:themeColor="text1"/>
          <w:lang w:eastAsia="zh-CN"/>
        </w:rPr>
        <w:t xml:space="preserve">onsidering that RAN3 concluded “Common understanding is that the existing Time Stamp IE, Measurement Quality IE and </w:t>
      </w:r>
      <w:proofErr w:type="spellStart"/>
      <w:r w:rsidRPr="00C66A65">
        <w:rPr>
          <w:rFonts w:cs="CG Times (WN)"/>
          <w:b w:val="0"/>
          <w:bCs w:val="0"/>
          <w:i w:val="0"/>
          <w:color w:val="000000" w:themeColor="text1"/>
          <w:lang w:eastAsia="zh-CN"/>
        </w:rPr>
        <w:t>LoS</w:t>
      </w:r>
      <w:proofErr w:type="spellEnd"/>
      <w:r w:rsidRPr="00C66A65">
        <w:rPr>
          <w:rFonts w:cs="CG Times (WN)"/>
          <w:b w:val="0"/>
          <w:bCs w:val="0"/>
          <w:i w:val="0"/>
          <w:color w:val="000000" w:themeColor="text1"/>
          <w:lang w:eastAsia="zh-CN"/>
        </w:rPr>
        <w:t>/</w:t>
      </w:r>
      <w:proofErr w:type="spellStart"/>
      <w:r w:rsidRPr="00C66A65">
        <w:rPr>
          <w:rFonts w:cs="CG Times (WN)"/>
          <w:b w:val="0"/>
          <w:bCs w:val="0"/>
          <w:i w:val="0"/>
          <w:color w:val="000000" w:themeColor="text1"/>
          <w:lang w:eastAsia="zh-CN"/>
        </w:rPr>
        <w:t>NLoS</w:t>
      </w:r>
      <w:proofErr w:type="spellEnd"/>
      <w:r w:rsidRPr="00C66A65">
        <w:rPr>
          <w:rFonts w:cs="CG Times (WN)"/>
          <w:b w:val="0"/>
          <w:bCs w:val="0"/>
          <w:i w:val="0"/>
          <w:color w:val="000000" w:themeColor="text1"/>
          <w:lang w:eastAsia="zh-CN"/>
        </w:rPr>
        <w:t xml:space="preserve"> indicator</w:t>
      </w:r>
      <w:r w:rsidRPr="00C66A65">
        <w:rPr>
          <w:rFonts w:cs="CG Times (WN)" w:hint="eastAsia"/>
          <w:b w:val="0"/>
          <w:bCs w:val="0"/>
          <w:i w:val="0"/>
          <w:color w:val="000000" w:themeColor="text1"/>
          <w:lang w:eastAsia="zh-CN"/>
        </w:rPr>
        <w:t xml:space="preserve"> </w:t>
      </w:r>
      <w:r w:rsidRPr="00C66A65">
        <w:rPr>
          <w:rFonts w:cs="CG Times (WN)"/>
          <w:b w:val="0"/>
          <w:bCs w:val="0"/>
          <w:i w:val="0"/>
          <w:color w:val="000000" w:themeColor="text1"/>
          <w:lang w:eastAsia="zh-CN"/>
        </w:rPr>
        <w:t xml:space="preserve">IE in the TRP measurement result can be re-used.”, where the </w:t>
      </w:r>
      <w:proofErr w:type="spellStart"/>
      <w:r w:rsidRPr="00C66A65">
        <w:rPr>
          <w:rFonts w:cs="CG Times (WN)"/>
          <w:b w:val="0"/>
          <w:bCs w:val="0"/>
          <w:i w:val="0"/>
          <w:color w:val="000000" w:themeColor="text1"/>
          <w:lang w:eastAsia="zh-CN"/>
        </w:rPr>
        <w:t>LoS</w:t>
      </w:r>
      <w:proofErr w:type="spellEnd"/>
      <w:r w:rsidRPr="00C66A65">
        <w:rPr>
          <w:rFonts w:cs="CG Times (WN)"/>
          <w:b w:val="0"/>
          <w:bCs w:val="0"/>
          <w:i w:val="0"/>
          <w:color w:val="000000" w:themeColor="text1"/>
          <w:lang w:eastAsia="zh-CN"/>
        </w:rPr>
        <w:t>/</w:t>
      </w:r>
      <w:proofErr w:type="spellStart"/>
      <w:r w:rsidRPr="00C66A65">
        <w:rPr>
          <w:rFonts w:cs="CG Times (WN)"/>
          <w:b w:val="0"/>
          <w:bCs w:val="0"/>
          <w:i w:val="0"/>
          <w:color w:val="000000" w:themeColor="text1"/>
          <w:lang w:eastAsia="zh-CN"/>
        </w:rPr>
        <w:t>NLoS</w:t>
      </w:r>
      <w:proofErr w:type="spellEnd"/>
      <w:r w:rsidRPr="00C66A65">
        <w:rPr>
          <w:rFonts w:cs="CG Times (WN)"/>
          <w:b w:val="0"/>
          <w:bCs w:val="0"/>
          <w:i w:val="0"/>
          <w:color w:val="000000" w:themeColor="text1"/>
          <w:lang w:eastAsia="zh-CN"/>
        </w:rPr>
        <w:t xml:space="preserve"> indicator used for AI/ML is the same as </w:t>
      </w:r>
      <w:r w:rsidR="0005400E" w:rsidRPr="00C66A65">
        <w:rPr>
          <w:rFonts w:cs="CG Times (WN)"/>
          <w:b w:val="0"/>
          <w:bCs w:val="0"/>
          <w:i w:val="0"/>
          <w:color w:val="000000" w:themeColor="text1"/>
          <w:lang w:eastAsia="zh-CN"/>
        </w:rPr>
        <w:t xml:space="preserve">legacy measurement report, the timing information reported by AI/ML assisted positioning case 3a could also be same as legacy timing measurement report. The only difference is that </w:t>
      </w:r>
      <w:r w:rsidR="00C74D50" w:rsidRPr="00C66A65">
        <w:rPr>
          <w:rFonts w:cs="CG Times (WN)"/>
          <w:b w:val="0"/>
          <w:bCs w:val="0"/>
          <w:i w:val="0"/>
          <w:color w:val="000000" w:themeColor="text1"/>
          <w:lang w:eastAsia="zh-CN"/>
        </w:rPr>
        <w:t xml:space="preserve">the </w:t>
      </w:r>
      <w:r w:rsidR="0005400E" w:rsidRPr="00C66A65">
        <w:rPr>
          <w:rFonts w:cs="CG Times (WN)"/>
          <w:b w:val="0"/>
          <w:bCs w:val="0"/>
          <w:i w:val="0"/>
          <w:color w:val="000000" w:themeColor="text1"/>
          <w:lang w:eastAsia="zh-CN"/>
        </w:rPr>
        <w:t xml:space="preserve">legacy measurement report (timing and </w:t>
      </w:r>
      <w:proofErr w:type="spellStart"/>
      <w:r w:rsidR="0005400E" w:rsidRPr="00C66A65">
        <w:rPr>
          <w:rFonts w:cs="CG Times (WN)"/>
          <w:b w:val="0"/>
          <w:bCs w:val="0"/>
          <w:i w:val="0"/>
          <w:color w:val="000000" w:themeColor="text1"/>
          <w:lang w:eastAsia="zh-CN"/>
        </w:rPr>
        <w:t>LoS</w:t>
      </w:r>
      <w:proofErr w:type="spellEnd"/>
      <w:r w:rsidR="0005400E" w:rsidRPr="00C66A65">
        <w:rPr>
          <w:rFonts w:cs="CG Times (WN)"/>
          <w:b w:val="0"/>
          <w:bCs w:val="0"/>
          <w:i w:val="0"/>
          <w:color w:val="000000" w:themeColor="text1"/>
          <w:lang w:eastAsia="zh-CN"/>
        </w:rPr>
        <w:t>/</w:t>
      </w:r>
      <w:proofErr w:type="spellStart"/>
      <w:r w:rsidR="0005400E" w:rsidRPr="00C66A65">
        <w:rPr>
          <w:rFonts w:cs="CG Times (WN)"/>
          <w:b w:val="0"/>
          <w:bCs w:val="0"/>
          <w:i w:val="0"/>
          <w:color w:val="000000" w:themeColor="text1"/>
          <w:lang w:eastAsia="zh-CN"/>
        </w:rPr>
        <w:t>NLoS</w:t>
      </w:r>
      <w:proofErr w:type="spellEnd"/>
      <w:r w:rsidR="0005400E" w:rsidRPr="00C66A65">
        <w:rPr>
          <w:rFonts w:cs="CG Times (WN)"/>
          <w:b w:val="0"/>
          <w:bCs w:val="0"/>
          <w:i w:val="0"/>
          <w:color w:val="000000" w:themeColor="text1"/>
          <w:lang w:eastAsia="zh-CN"/>
        </w:rPr>
        <w:t xml:space="preserve"> indicator) is derived with</w:t>
      </w:r>
      <w:r w:rsidR="00C74D50" w:rsidRPr="00C66A65">
        <w:rPr>
          <w:rFonts w:cs="CG Times (WN)"/>
          <w:b w:val="0"/>
          <w:bCs w:val="0"/>
          <w:i w:val="0"/>
          <w:color w:val="000000" w:themeColor="text1"/>
          <w:lang w:eastAsia="zh-CN"/>
        </w:rPr>
        <w:t xml:space="preserve"> the</w:t>
      </w:r>
      <w:r w:rsidR="0005400E" w:rsidRPr="00C66A65">
        <w:rPr>
          <w:rFonts w:cs="CG Times (WN)"/>
          <w:b w:val="0"/>
          <w:bCs w:val="0"/>
          <w:i w:val="0"/>
          <w:color w:val="000000" w:themeColor="text1"/>
          <w:lang w:eastAsia="zh-CN"/>
        </w:rPr>
        <w:t xml:space="preserve"> traditional measurement method while </w:t>
      </w:r>
      <w:r w:rsidR="00C74D50" w:rsidRPr="00C66A65">
        <w:rPr>
          <w:rFonts w:cs="CG Times (WN)"/>
          <w:b w:val="0"/>
          <w:bCs w:val="0"/>
          <w:i w:val="0"/>
          <w:color w:val="000000" w:themeColor="text1"/>
          <w:lang w:eastAsia="zh-CN"/>
        </w:rPr>
        <w:t xml:space="preserve">the </w:t>
      </w:r>
      <w:r w:rsidR="0005400E" w:rsidRPr="00C66A65">
        <w:rPr>
          <w:rFonts w:cs="CG Times (WN)"/>
          <w:b w:val="0"/>
          <w:bCs w:val="0"/>
          <w:i w:val="0"/>
          <w:color w:val="000000" w:themeColor="text1"/>
          <w:lang w:eastAsia="zh-CN"/>
        </w:rPr>
        <w:t xml:space="preserve">AI/ML measurement report is derived with AI/ML model. </w:t>
      </w:r>
    </w:p>
    <w:p w14:paraId="0F47663A" w14:textId="1541FEEB" w:rsidR="0066150D" w:rsidRPr="00C66A65" w:rsidRDefault="0005400E" w:rsidP="008A52FC">
      <w:pPr>
        <w:pStyle w:val="ZTE-Proposal-20210505"/>
        <w:numPr>
          <w:ilvl w:val="0"/>
          <w:numId w:val="0"/>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 xml:space="preserve">Among the above 4 combinations, only combination #2 and combination #4 are considered for Rel-19 enhancement, where combination #2 involves different methods, i.e., legacy measurement and </w:t>
      </w:r>
      <w:r w:rsidR="00C7088C" w:rsidRPr="00C66A65">
        <w:rPr>
          <w:rFonts w:cs="CG Times (WN)"/>
          <w:b w:val="0"/>
          <w:bCs w:val="0"/>
          <w:i w:val="0"/>
          <w:color w:val="000000" w:themeColor="text1"/>
          <w:lang w:eastAsia="zh-CN"/>
        </w:rPr>
        <w:t>AI</w:t>
      </w:r>
      <w:r w:rsidR="00C74D50" w:rsidRPr="00C66A65">
        <w:rPr>
          <w:rFonts w:cs="CG Times (WN)"/>
          <w:b w:val="0"/>
          <w:bCs w:val="0"/>
          <w:i w:val="0"/>
          <w:color w:val="000000" w:themeColor="text1"/>
          <w:lang w:eastAsia="zh-CN"/>
        </w:rPr>
        <w:t>/ML inference, resulting</w:t>
      </w:r>
      <w:r w:rsidR="00C7088C" w:rsidRPr="00C66A65">
        <w:rPr>
          <w:rFonts w:cs="CG Times (WN)"/>
          <w:b w:val="0"/>
          <w:bCs w:val="0"/>
          <w:i w:val="0"/>
          <w:color w:val="000000" w:themeColor="text1"/>
          <w:lang w:eastAsia="zh-CN"/>
        </w:rPr>
        <w:t xml:space="preserve"> in significant specification impact on </w:t>
      </w:r>
      <w:proofErr w:type="spellStart"/>
      <w:r w:rsidR="00C7088C" w:rsidRPr="00C66A65">
        <w:rPr>
          <w:rFonts w:cs="CG Times (WN)"/>
          <w:b w:val="0"/>
          <w:bCs w:val="0"/>
          <w:i w:val="0"/>
          <w:color w:val="000000" w:themeColor="text1"/>
          <w:lang w:eastAsia="zh-CN"/>
        </w:rPr>
        <w:t>NRPPa</w:t>
      </w:r>
      <w:proofErr w:type="spellEnd"/>
      <w:r w:rsidR="00C7088C" w:rsidRPr="00C66A65">
        <w:rPr>
          <w:rFonts w:cs="CG Times (WN)"/>
          <w:b w:val="0"/>
          <w:bCs w:val="0"/>
          <w:i w:val="0"/>
          <w:color w:val="000000" w:themeColor="text1"/>
          <w:lang w:eastAsia="zh-CN"/>
        </w:rPr>
        <w:t>. Considering</w:t>
      </w:r>
      <w:r w:rsidRPr="00C66A65">
        <w:rPr>
          <w:rFonts w:cs="CG Times (WN)"/>
          <w:b w:val="0"/>
          <w:bCs w:val="0"/>
          <w:i w:val="0"/>
          <w:color w:val="000000" w:themeColor="text1"/>
          <w:lang w:eastAsia="zh-CN"/>
        </w:rPr>
        <w:t xml:space="preserve"> RAN1#12</w:t>
      </w:r>
      <w:r w:rsidR="00C7088C" w:rsidRPr="00C66A65">
        <w:rPr>
          <w:rFonts w:cs="CG Times (WN)"/>
          <w:b w:val="0"/>
          <w:bCs w:val="0"/>
          <w:i w:val="0"/>
          <w:color w:val="000000" w:themeColor="text1"/>
          <w:lang w:eastAsia="zh-CN"/>
        </w:rPr>
        <w:t>1 is the final meeting of the WI</w:t>
      </w:r>
      <w:r w:rsidRPr="00C66A65">
        <w:rPr>
          <w:rFonts w:cs="CG Times (WN)"/>
          <w:b w:val="0"/>
          <w:bCs w:val="0"/>
          <w:i w:val="0"/>
          <w:color w:val="000000" w:themeColor="text1"/>
          <w:lang w:eastAsia="zh-CN"/>
        </w:rPr>
        <w:t xml:space="preserve"> phase, </w:t>
      </w:r>
      <w:r w:rsidR="00C7088C" w:rsidRPr="00C66A65">
        <w:rPr>
          <w:rFonts w:cs="CG Times (WN)"/>
          <w:b w:val="0"/>
          <w:bCs w:val="0"/>
          <w:i w:val="0"/>
          <w:color w:val="000000" w:themeColor="text1"/>
          <w:lang w:eastAsia="zh-CN"/>
        </w:rPr>
        <w:t xml:space="preserve">for simplicity, it is recommended to take AI/ML assisted positioning case 3a as a new type of measurement and only support combination 4. If AI/ML measurement method is applied, both timing information and </w:t>
      </w:r>
      <w:proofErr w:type="spellStart"/>
      <w:r w:rsidR="00C7088C" w:rsidRPr="00C66A65">
        <w:rPr>
          <w:rFonts w:cs="CG Times (WN)"/>
          <w:b w:val="0"/>
          <w:bCs w:val="0"/>
          <w:i w:val="0"/>
          <w:color w:val="000000" w:themeColor="text1"/>
          <w:lang w:eastAsia="zh-CN"/>
        </w:rPr>
        <w:t>LoS</w:t>
      </w:r>
      <w:proofErr w:type="spellEnd"/>
      <w:r w:rsidR="00C7088C" w:rsidRPr="00C66A65">
        <w:rPr>
          <w:rFonts w:cs="CG Times (WN)"/>
          <w:b w:val="0"/>
          <w:bCs w:val="0"/>
          <w:i w:val="0"/>
          <w:color w:val="000000" w:themeColor="text1"/>
          <w:lang w:eastAsia="zh-CN"/>
        </w:rPr>
        <w:t>/</w:t>
      </w:r>
      <w:proofErr w:type="spellStart"/>
      <w:r w:rsidR="00C7088C" w:rsidRPr="00C66A65">
        <w:rPr>
          <w:rFonts w:cs="CG Times (WN)"/>
          <w:b w:val="0"/>
          <w:bCs w:val="0"/>
          <w:i w:val="0"/>
          <w:color w:val="000000" w:themeColor="text1"/>
          <w:lang w:eastAsia="zh-CN"/>
        </w:rPr>
        <w:t>NLoS</w:t>
      </w:r>
      <w:proofErr w:type="spellEnd"/>
      <w:r w:rsidR="00C7088C" w:rsidRPr="00C66A65">
        <w:rPr>
          <w:rFonts w:cs="CG Times (WN)"/>
          <w:b w:val="0"/>
          <w:bCs w:val="0"/>
          <w:i w:val="0"/>
          <w:color w:val="000000" w:themeColor="text1"/>
          <w:lang w:eastAsia="zh-CN"/>
        </w:rPr>
        <w:t xml:space="preserve"> indicator are generated by case 3a. </w:t>
      </w:r>
      <w:r w:rsidR="0008542F" w:rsidRPr="00C66A65">
        <w:rPr>
          <w:rFonts w:cs="CG Times (WN)"/>
          <w:b w:val="0"/>
          <w:bCs w:val="0"/>
          <w:i w:val="0"/>
          <w:color w:val="000000" w:themeColor="text1"/>
          <w:lang w:eastAsia="zh-CN"/>
        </w:rPr>
        <w:t>As we agreed in RAN1#116, for case 3a, the LOS/NLOS indicator and/or timing informat</w:t>
      </w:r>
      <w:r w:rsidR="0085409D" w:rsidRPr="00C66A65">
        <w:rPr>
          <w:rFonts w:cs="CG Times (WN)"/>
          <w:b w:val="0"/>
          <w:bCs w:val="0"/>
          <w:i w:val="0"/>
          <w:color w:val="000000" w:themeColor="text1"/>
          <w:lang w:eastAsia="zh-CN"/>
        </w:rPr>
        <w:t xml:space="preserve">ion are supported for reporting, and RAN1#119 concluded that LOS/NLOS indicator can’t be reported independently from other measurements. The possible report </w:t>
      </w:r>
      <w:r w:rsidR="006D646B" w:rsidRPr="00C66A65">
        <w:rPr>
          <w:rFonts w:cs="CG Times (WN)"/>
          <w:b w:val="0"/>
          <w:bCs w:val="0"/>
          <w:i w:val="0"/>
          <w:color w:val="000000" w:themeColor="text1"/>
          <w:lang w:eastAsia="zh-CN"/>
        </w:rPr>
        <w:t xml:space="preserve">format </w:t>
      </w:r>
      <w:r w:rsidR="0085409D" w:rsidRPr="00C66A65">
        <w:rPr>
          <w:rFonts w:cs="CG Times (WN)"/>
          <w:b w:val="0"/>
          <w:bCs w:val="0"/>
          <w:i w:val="0"/>
          <w:color w:val="000000" w:themeColor="text1"/>
          <w:lang w:eastAsia="zh-CN"/>
        </w:rPr>
        <w:t xml:space="preserve">for AI/ML assisted positioning case 3a </w:t>
      </w:r>
      <w:r w:rsidR="006D646B" w:rsidRPr="00C66A65">
        <w:rPr>
          <w:rFonts w:cs="CG Times (WN)"/>
          <w:b w:val="0"/>
          <w:bCs w:val="0"/>
          <w:i w:val="0"/>
          <w:color w:val="000000" w:themeColor="text1"/>
          <w:lang w:eastAsia="zh-CN"/>
        </w:rPr>
        <w:t>could be</w:t>
      </w:r>
      <w:r w:rsidR="0085409D" w:rsidRPr="00C66A65">
        <w:rPr>
          <w:rFonts w:cs="CG Times (WN)"/>
          <w:b w:val="0"/>
          <w:bCs w:val="0"/>
          <w:i w:val="0"/>
          <w:color w:val="000000" w:themeColor="text1"/>
          <w:lang w:eastAsia="zh-CN"/>
        </w:rPr>
        <w:t>:</w:t>
      </w:r>
    </w:p>
    <w:p w14:paraId="2362B2A3" w14:textId="019385B0" w:rsidR="0085409D" w:rsidRPr="00C66A65" w:rsidRDefault="0085409D" w:rsidP="00C71B5E">
      <w:pPr>
        <w:pStyle w:val="ZTE-Proposal-20210505"/>
        <w:numPr>
          <w:ilvl w:val="0"/>
          <w:numId w:val="50"/>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Timing information</w:t>
      </w:r>
    </w:p>
    <w:p w14:paraId="137C5B20" w14:textId="0F226153" w:rsidR="0085409D" w:rsidRPr="00C66A65" w:rsidRDefault="0085409D" w:rsidP="00C71B5E">
      <w:pPr>
        <w:pStyle w:val="ZTE-Proposal-20210505"/>
        <w:numPr>
          <w:ilvl w:val="0"/>
          <w:numId w:val="50"/>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Timing information and LOS/NLOS indicator</w:t>
      </w:r>
    </w:p>
    <w:p w14:paraId="7CD1C128" w14:textId="03826830" w:rsidR="00097C69" w:rsidRPr="00C66A65" w:rsidRDefault="000313C4" w:rsidP="008A52FC">
      <w:pPr>
        <w:pStyle w:val="ZTE-Proposal-20210505"/>
        <w:numPr>
          <w:ilvl w:val="0"/>
          <w:numId w:val="0"/>
        </w:numPr>
        <w:adjustRightInd w:val="0"/>
        <w:snapToGrid w:val="0"/>
        <w:spacing w:before="72" w:after="72"/>
        <w:jc w:val="both"/>
        <w:rPr>
          <w:rFonts w:cs="CG Times (WN)"/>
          <w:b w:val="0"/>
          <w:bCs w:val="0"/>
          <w:i w:val="0"/>
          <w:color w:val="000000" w:themeColor="text1"/>
          <w:lang w:eastAsia="zh-CN"/>
        </w:rPr>
      </w:pPr>
      <w:r w:rsidRPr="00C66A65">
        <w:rPr>
          <w:rFonts w:cs="CG Times (WN)"/>
          <w:b w:val="0"/>
          <w:bCs w:val="0"/>
          <w:i w:val="0"/>
          <w:color w:val="000000" w:themeColor="text1"/>
          <w:lang w:eastAsia="zh-CN"/>
        </w:rPr>
        <w:t>LMF can distinguish the legacy measurement and AI/ML inference based on measurement request</w:t>
      </w:r>
      <w:r w:rsidR="00C74D50" w:rsidRPr="00C66A65">
        <w:rPr>
          <w:rFonts w:cs="CG Times (WN)"/>
          <w:b w:val="0"/>
          <w:bCs w:val="0"/>
          <w:i w:val="0"/>
          <w:color w:val="000000" w:themeColor="text1"/>
          <w:lang w:eastAsia="zh-CN"/>
        </w:rPr>
        <w:t>s</w:t>
      </w:r>
      <w:r w:rsidRPr="00C66A65">
        <w:rPr>
          <w:rFonts w:cs="CG Times (WN)"/>
          <w:b w:val="0"/>
          <w:bCs w:val="0"/>
          <w:i w:val="0"/>
          <w:color w:val="000000" w:themeColor="text1"/>
          <w:lang w:eastAsia="zh-CN"/>
        </w:rPr>
        <w:t xml:space="preserve"> and report</w:t>
      </w:r>
      <w:r w:rsidR="00C74D50" w:rsidRPr="00C66A65">
        <w:rPr>
          <w:rFonts w:cs="CG Times (WN)"/>
          <w:b w:val="0"/>
          <w:bCs w:val="0"/>
          <w:i w:val="0"/>
          <w:color w:val="000000" w:themeColor="text1"/>
          <w:lang w:eastAsia="zh-CN"/>
        </w:rPr>
        <w:t>s</w:t>
      </w:r>
      <w:r w:rsidRPr="00C66A65">
        <w:rPr>
          <w:rFonts w:cs="CG Times (WN)"/>
          <w:b w:val="0"/>
          <w:bCs w:val="0"/>
          <w:i w:val="0"/>
          <w:color w:val="000000" w:themeColor="text1"/>
          <w:lang w:eastAsia="zh-CN"/>
        </w:rPr>
        <w:t xml:space="preserve">, and an indicator identifying whether the measurement is based on AI/ML model is not needed. </w:t>
      </w:r>
      <w:r w:rsidR="00036AB3" w:rsidRPr="00C66A65">
        <w:rPr>
          <w:rFonts w:cs="CG Times (WN)"/>
          <w:b w:val="0"/>
          <w:bCs w:val="0"/>
          <w:i w:val="0"/>
          <w:color w:val="000000" w:themeColor="text1"/>
          <w:lang w:eastAsia="zh-CN"/>
        </w:rPr>
        <w:t xml:space="preserve">For example, if LMF is requesting UL-RTOA via AI/ML model, the TRP Measurement Type could indicate that a corresponding measurement type (e.g., case 3a UL-RTOA) is requested, and in response, TRP reports the requested type in TRP Measurement Result. </w:t>
      </w:r>
    </w:p>
    <w:p w14:paraId="64FA6E73" w14:textId="77777777" w:rsidR="000313C4" w:rsidRPr="00C66A65" w:rsidRDefault="000313C4" w:rsidP="000313C4">
      <w:pPr>
        <w:adjustRightInd w:val="0"/>
        <w:snapToGrid w:val="0"/>
        <w:spacing w:after="0"/>
        <w:rPr>
          <w:color w:val="000000" w:themeColor="text1"/>
          <w:lang w:eastAsia="zh-CN"/>
        </w:rPr>
      </w:pPr>
      <w:r w:rsidRPr="00C66A65">
        <w:rPr>
          <w:color w:val="000000" w:themeColor="text1"/>
          <w:lang w:eastAsia="zh-CN"/>
        </w:rPr>
        <w:t>Based on the above analysis, we have the following proposal:</w:t>
      </w:r>
    </w:p>
    <w:p w14:paraId="766C240A" w14:textId="360F149C" w:rsidR="000313C4" w:rsidRPr="00C66A65" w:rsidRDefault="000313C4" w:rsidP="000313C4">
      <w:pPr>
        <w:pStyle w:val="ZTE-Proposal-20210505"/>
        <w:numPr>
          <w:ilvl w:val="0"/>
          <w:numId w:val="0"/>
        </w:numPr>
        <w:adjustRightInd w:val="0"/>
        <w:snapToGrid w:val="0"/>
        <w:spacing w:before="72" w:after="72"/>
        <w:jc w:val="both"/>
        <w:rPr>
          <w:b w:val="0"/>
          <w:bCs w:val="0"/>
          <w:color w:val="000000" w:themeColor="text1"/>
        </w:rPr>
      </w:pPr>
      <w:bookmarkStart w:id="9" w:name="_Ref181278219"/>
      <w:r w:rsidRPr="00C66A65">
        <w:rPr>
          <w:bCs w:val="0"/>
          <w:color w:val="000000" w:themeColor="text1"/>
        </w:rPr>
        <w:lastRenderedPageBreak/>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5</w:t>
      </w:r>
      <w:r w:rsidRPr="00C66A65">
        <w:rPr>
          <w:bCs w:val="0"/>
          <w:color w:val="000000" w:themeColor="text1"/>
        </w:rPr>
        <w:fldChar w:fldCharType="end"/>
      </w:r>
      <w:r w:rsidRPr="00C66A65">
        <w:rPr>
          <w:rFonts w:hint="eastAsia"/>
          <w:bCs w:val="0"/>
          <w:color w:val="000000" w:themeColor="text1"/>
        </w:rPr>
        <w:t>:</w:t>
      </w:r>
      <w:r w:rsidRPr="00C66A65">
        <w:rPr>
          <w:b w:val="0"/>
          <w:bCs w:val="0"/>
          <w:color w:val="000000" w:themeColor="text1"/>
        </w:rPr>
        <w:t xml:space="preserve">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bookmarkEnd w:id="9"/>
      <w:r w:rsidRPr="00C66A65">
        <w:rPr>
          <w:b w:val="0"/>
          <w:bCs w:val="0"/>
          <w:color w:val="000000" w:themeColor="text1"/>
        </w:rPr>
        <w:t xml:space="preserve"> </w:t>
      </w:r>
    </w:p>
    <w:p w14:paraId="794A0DD3" w14:textId="57CB5915" w:rsidR="00036F07" w:rsidRPr="00C66A65" w:rsidRDefault="00036F07" w:rsidP="008A52FC">
      <w:pPr>
        <w:pStyle w:val="ZTE-Proposal-20210505"/>
        <w:numPr>
          <w:ilvl w:val="0"/>
          <w:numId w:val="0"/>
        </w:numPr>
        <w:adjustRightInd w:val="0"/>
        <w:snapToGrid w:val="0"/>
        <w:spacing w:before="72" w:after="72"/>
        <w:jc w:val="both"/>
        <w:rPr>
          <w:b w:val="0"/>
          <w:bCs w:val="0"/>
          <w:color w:val="000000" w:themeColor="text1"/>
        </w:rPr>
      </w:pPr>
    </w:p>
    <w:p w14:paraId="430CEB0B" w14:textId="63B4BDFC" w:rsidR="00482105" w:rsidRPr="00C66A65" w:rsidRDefault="005E201A" w:rsidP="00017710">
      <w:pPr>
        <w:pStyle w:val="2"/>
        <w:rPr>
          <w:color w:val="000000" w:themeColor="text1"/>
          <w:lang w:val="en-US" w:eastAsia="zh-CN"/>
        </w:rPr>
      </w:pPr>
      <w:r w:rsidRPr="00C66A65">
        <w:rPr>
          <w:color w:val="000000" w:themeColor="text1"/>
          <w:lang w:val="en-US" w:eastAsia="zh-CN"/>
        </w:rPr>
        <w:t>Other m</w:t>
      </w:r>
      <w:r w:rsidR="00482105" w:rsidRPr="00C66A65">
        <w:rPr>
          <w:rFonts w:hint="eastAsia"/>
          <w:color w:val="000000" w:themeColor="text1"/>
          <w:lang w:val="en-US" w:eastAsia="zh-CN"/>
        </w:rPr>
        <w:t>odel output</w:t>
      </w:r>
      <w:r w:rsidR="00482105" w:rsidRPr="00C66A65">
        <w:rPr>
          <w:color w:val="000000" w:themeColor="text1"/>
          <w:lang w:val="en-US" w:eastAsia="zh-CN"/>
        </w:rPr>
        <w:t xml:space="preserve"> type</w:t>
      </w:r>
      <w:r w:rsidRPr="00C66A65">
        <w:rPr>
          <w:color w:val="000000" w:themeColor="text1"/>
          <w:lang w:val="en-US" w:eastAsia="zh-CN"/>
        </w:rPr>
        <w:t xml:space="preserve"> for AI/ML assisted positioning</w:t>
      </w:r>
    </w:p>
    <w:p w14:paraId="0014F26A" w14:textId="33EC5485" w:rsidR="00433BFC" w:rsidRPr="00C66A65" w:rsidRDefault="00AC6AE3" w:rsidP="00482105">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In </w:t>
      </w:r>
      <w:r w:rsidR="00433BFC" w:rsidRPr="00C66A65">
        <w:rPr>
          <w:color w:val="000000" w:themeColor="text1"/>
          <w:lang w:val="en-US" w:eastAsia="zh-CN"/>
        </w:rPr>
        <w:t>legacy positioning, multiple measurement types are supported:</w:t>
      </w:r>
    </w:p>
    <w:tbl>
      <w:tblPr>
        <w:tblStyle w:val="afd"/>
        <w:tblW w:w="0" w:type="auto"/>
        <w:tblLook w:val="04A0" w:firstRow="1" w:lastRow="0" w:firstColumn="1" w:lastColumn="0" w:noHBand="0" w:noVBand="1"/>
      </w:tblPr>
      <w:tblGrid>
        <w:gridCol w:w="9629"/>
      </w:tblGrid>
      <w:tr w:rsidR="00433BFC" w:rsidRPr="00C66A65" w14:paraId="7863323C" w14:textId="77777777" w:rsidTr="00433BFC">
        <w:tc>
          <w:tcPr>
            <w:tcW w:w="9629" w:type="dxa"/>
          </w:tcPr>
          <w:p w14:paraId="7E25C75C" w14:textId="77777777" w:rsidR="00433BFC" w:rsidRPr="00C66A65" w:rsidRDefault="00433BFC" w:rsidP="00482105">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T</w:t>
            </w:r>
            <w:r w:rsidRPr="00C66A65">
              <w:rPr>
                <w:color w:val="000000" w:themeColor="text1"/>
                <w:lang w:val="en-US" w:eastAsia="zh-CN"/>
              </w:rPr>
              <w:t>RP measurement result in TS 38.455:</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2126"/>
              <w:gridCol w:w="2552"/>
            </w:tblGrid>
            <w:tr w:rsidR="00433BFC" w:rsidRPr="00C66A65" w14:paraId="06842784"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2BC1CA42" w14:textId="77777777" w:rsidR="00433BFC" w:rsidRPr="00C66A65" w:rsidRDefault="00433BFC" w:rsidP="00433BFC">
                  <w:pPr>
                    <w:pStyle w:val="TAH"/>
                    <w:keepLines w:val="0"/>
                    <w:rPr>
                      <w:color w:val="000000" w:themeColor="text1"/>
                      <w:lang w:eastAsia="zh-CN"/>
                    </w:rPr>
                  </w:pPr>
                  <w:r w:rsidRPr="00C66A65">
                    <w:rPr>
                      <w:color w:val="000000" w:themeColor="text1"/>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4478FE19" w14:textId="77777777" w:rsidR="00433BFC" w:rsidRPr="00C66A65" w:rsidRDefault="00433BFC" w:rsidP="00433BFC">
                  <w:pPr>
                    <w:pStyle w:val="TAH"/>
                    <w:keepLines w:val="0"/>
                    <w:rPr>
                      <w:color w:val="000000" w:themeColor="text1"/>
                    </w:rPr>
                  </w:pPr>
                  <w:r w:rsidRPr="00C66A65">
                    <w:rPr>
                      <w:color w:val="000000" w:themeColor="text1"/>
                    </w:rPr>
                    <w:t>Presence</w:t>
                  </w:r>
                </w:p>
              </w:tc>
              <w:tc>
                <w:tcPr>
                  <w:tcW w:w="2126" w:type="dxa"/>
                  <w:tcBorders>
                    <w:top w:val="single" w:sz="4" w:space="0" w:color="auto"/>
                    <w:left w:val="single" w:sz="4" w:space="0" w:color="auto"/>
                    <w:bottom w:val="single" w:sz="4" w:space="0" w:color="auto"/>
                    <w:right w:val="single" w:sz="4" w:space="0" w:color="auto"/>
                  </w:tcBorders>
                  <w:hideMark/>
                </w:tcPr>
                <w:p w14:paraId="70B8E0CB" w14:textId="77777777" w:rsidR="00433BFC" w:rsidRPr="00C66A65" w:rsidRDefault="00433BFC" w:rsidP="00433BFC">
                  <w:pPr>
                    <w:pStyle w:val="TAH"/>
                    <w:keepLines w:val="0"/>
                    <w:rPr>
                      <w:color w:val="000000" w:themeColor="text1"/>
                    </w:rPr>
                  </w:pPr>
                  <w:r w:rsidRPr="00C66A65">
                    <w:rPr>
                      <w:color w:val="000000" w:themeColor="text1"/>
                    </w:rPr>
                    <w:t>Range</w:t>
                  </w:r>
                </w:p>
              </w:tc>
              <w:tc>
                <w:tcPr>
                  <w:tcW w:w="2552" w:type="dxa"/>
                  <w:tcBorders>
                    <w:top w:val="single" w:sz="4" w:space="0" w:color="auto"/>
                    <w:left w:val="single" w:sz="4" w:space="0" w:color="auto"/>
                    <w:bottom w:val="single" w:sz="4" w:space="0" w:color="auto"/>
                    <w:right w:val="single" w:sz="4" w:space="0" w:color="auto"/>
                  </w:tcBorders>
                  <w:hideMark/>
                </w:tcPr>
                <w:p w14:paraId="7F94B22B" w14:textId="77777777" w:rsidR="00433BFC" w:rsidRPr="00C66A65" w:rsidRDefault="00433BFC" w:rsidP="00433BFC">
                  <w:pPr>
                    <w:pStyle w:val="TAH"/>
                    <w:keepLines w:val="0"/>
                    <w:rPr>
                      <w:color w:val="000000" w:themeColor="text1"/>
                    </w:rPr>
                  </w:pPr>
                  <w:r w:rsidRPr="00C66A65">
                    <w:rPr>
                      <w:color w:val="000000" w:themeColor="text1"/>
                    </w:rPr>
                    <w:t>IE Type and Reference</w:t>
                  </w:r>
                </w:p>
              </w:tc>
            </w:tr>
            <w:tr w:rsidR="00433BFC" w:rsidRPr="00C66A65" w14:paraId="0B74481F"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16ECAB3A" w14:textId="77777777" w:rsidR="00433BFC" w:rsidRPr="00C66A65" w:rsidRDefault="00433BFC" w:rsidP="00433BFC">
                  <w:pPr>
                    <w:pStyle w:val="TAL"/>
                    <w:keepLines w:val="0"/>
                    <w:rPr>
                      <w:b/>
                      <w:bCs/>
                      <w:color w:val="000000" w:themeColor="text1"/>
                    </w:rPr>
                  </w:pPr>
                  <w:r w:rsidRPr="00C66A65">
                    <w:rPr>
                      <w:b/>
                      <w:bCs/>
                      <w:color w:val="000000" w:themeColor="text1"/>
                    </w:rPr>
                    <w:t>Measured Result Item</w:t>
                  </w:r>
                </w:p>
              </w:tc>
              <w:tc>
                <w:tcPr>
                  <w:tcW w:w="1276" w:type="dxa"/>
                  <w:tcBorders>
                    <w:top w:val="single" w:sz="4" w:space="0" w:color="auto"/>
                    <w:left w:val="single" w:sz="4" w:space="0" w:color="auto"/>
                    <w:bottom w:val="single" w:sz="4" w:space="0" w:color="auto"/>
                    <w:right w:val="single" w:sz="4" w:space="0" w:color="auto"/>
                  </w:tcBorders>
                </w:tcPr>
                <w:p w14:paraId="1071935C"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hideMark/>
                </w:tcPr>
                <w:p w14:paraId="702EE83E" w14:textId="77777777" w:rsidR="00433BFC" w:rsidRPr="00C66A65" w:rsidRDefault="00433BFC" w:rsidP="00433BFC">
                  <w:pPr>
                    <w:pStyle w:val="TAL"/>
                    <w:keepLines w:val="0"/>
                    <w:rPr>
                      <w:i/>
                      <w:color w:val="000000" w:themeColor="text1"/>
                    </w:rPr>
                  </w:pPr>
                  <w:r w:rsidRPr="00C66A65">
                    <w:rPr>
                      <w:i/>
                      <w:color w:val="000000" w:themeColor="text1"/>
                    </w:rPr>
                    <w:t>1</w:t>
                  </w:r>
                  <w:proofErr w:type="gramStart"/>
                  <w:r w:rsidRPr="00C66A65">
                    <w:rPr>
                      <w:i/>
                      <w:color w:val="000000" w:themeColor="text1"/>
                    </w:rPr>
                    <w:t xml:space="preserve"> ..</w:t>
                  </w:r>
                  <w:proofErr w:type="gramEnd"/>
                  <w:r w:rsidRPr="00C66A65">
                    <w:rPr>
                      <w:i/>
                      <w:color w:val="000000" w:themeColor="text1"/>
                    </w:rPr>
                    <w:t xml:space="preserve"> &lt;</w:t>
                  </w:r>
                  <w:proofErr w:type="spellStart"/>
                  <w:r w:rsidRPr="00C66A65">
                    <w:rPr>
                      <w:i/>
                      <w:color w:val="000000" w:themeColor="text1"/>
                    </w:rPr>
                    <w:t>maxnoPosMeas</w:t>
                  </w:r>
                  <w:proofErr w:type="spellEnd"/>
                  <w:r w:rsidRPr="00C66A65">
                    <w:rPr>
                      <w:i/>
                      <w:color w:val="000000" w:themeColor="text1"/>
                    </w:rPr>
                    <w:t>&gt;</w:t>
                  </w:r>
                </w:p>
              </w:tc>
              <w:tc>
                <w:tcPr>
                  <w:tcW w:w="2552" w:type="dxa"/>
                  <w:tcBorders>
                    <w:top w:val="single" w:sz="4" w:space="0" w:color="auto"/>
                    <w:left w:val="single" w:sz="4" w:space="0" w:color="auto"/>
                    <w:bottom w:val="single" w:sz="4" w:space="0" w:color="auto"/>
                    <w:right w:val="single" w:sz="4" w:space="0" w:color="auto"/>
                  </w:tcBorders>
                </w:tcPr>
                <w:p w14:paraId="529078BA" w14:textId="77777777" w:rsidR="00433BFC" w:rsidRPr="00C66A65" w:rsidRDefault="00433BFC" w:rsidP="00433BFC">
                  <w:pPr>
                    <w:pStyle w:val="TAL"/>
                    <w:keepLines w:val="0"/>
                    <w:rPr>
                      <w:color w:val="000000" w:themeColor="text1"/>
                    </w:rPr>
                  </w:pPr>
                </w:p>
              </w:tc>
            </w:tr>
            <w:tr w:rsidR="00433BFC" w:rsidRPr="00C66A65" w14:paraId="50AA06D0"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06FF8ADB" w14:textId="77777777" w:rsidR="00433BFC" w:rsidRPr="00C66A65" w:rsidRDefault="00433BFC" w:rsidP="00433BFC">
                  <w:pPr>
                    <w:pStyle w:val="TAL"/>
                    <w:keepLines w:val="0"/>
                    <w:ind w:left="142"/>
                    <w:rPr>
                      <w:color w:val="000000" w:themeColor="text1"/>
                    </w:rPr>
                  </w:pPr>
                  <w:r w:rsidRPr="00C66A65">
                    <w:rPr>
                      <w:color w:val="000000" w:themeColor="text1"/>
                    </w:rPr>
                    <w:t xml:space="preserve">&gt;CHOICE </w:t>
                  </w:r>
                  <w:r w:rsidRPr="00C66A65">
                    <w:rPr>
                      <w:i/>
                      <w:color w:val="000000" w:themeColor="text1"/>
                    </w:rPr>
                    <w:t>Measured Results Value</w:t>
                  </w:r>
                </w:p>
              </w:tc>
              <w:tc>
                <w:tcPr>
                  <w:tcW w:w="1276" w:type="dxa"/>
                  <w:tcBorders>
                    <w:top w:val="single" w:sz="4" w:space="0" w:color="auto"/>
                    <w:left w:val="single" w:sz="4" w:space="0" w:color="auto"/>
                    <w:bottom w:val="single" w:sz="4" w:space="0" w:color="auto"/>
                    <w:right w:val="single" w:sz="4" w:space="0" w:color="auto"/>
                  </w:tcBorders>
                  <w:hideMark/>
                </w:tcPr>
                <w:p w14:paraId="147EB2E0" w14:textId="77777777" w:rsidR="00433BFC" w:rsidRPr="00C66A65" w:rsidRDefault="00433BFC" w:rsidP="00433BFC">
                  <w:pPr>
                    <w:pStyle w:val="TAL"/>
                    <w:keepLines w:val="0"/>
                    <w:rPr>
                      <w:color w:val="000000" w:themeColor="text1"/>
                    </w:rPr>
                  </w:pPr>
                  <w:r w:rsidRPr="00C66A65">
                    <w:rPr>
                      <w:color w:val="000000" w:themeColor="text1"/>
                    </w:rPr>
                    <w:t>M</w:t>
                  </w:r>
                </w:p>
              </w:tc>
              <w:tc>
                <w:tcPr>
                  <w:tcW w:w="2126" w:type="dxa"/>
                  <w:tcBorders>
                    <w:top w:val="single" w:sz="4" w:space="0" w:color="auto"/>
                    <w:left w:val="single" w:sz="4" w:space="0" w:color="auto"/>
                    <w:bottom w:val="single" w:sz="4" w:space="0" w:color="auto"/>
                    <w:right w:val="single" w:sz="4" w:space="0" w:color="auto"/>
                  </w:tcBorders>
                </w:tcPr>
                <w:p w14:paraId="5BA10182"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14:paraId="4AC3B2AA" w14:textId="77777777" w:rsidR="00433BFC" w:rsidRPr="00C66A65" w:rsidRDefault="00433BFC" w:rsidP="00433BFC">
                  <w:pPr>
                    <w:pStyle w:val="TAL"/>
                    <w:keepLines w:val="0"/>
                    <w:rPr>
                      <w:color w:val="000000" w:themeColor="text1"/>
                    </w:rPr>
                  </w:pPr>
                </w:p>
              </w:tc>
            </w:tr>
            <w:tr w:rsidR="00433BFC" w:rsidRPr="00C66A65" w14:paraId="61183D4A"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25D43859" w14:textId="77777777" w:rsidR="00433BFC" w:rsidRPr="00C66A65" w:rsidRDefault="00433BFC" w:rsidP="00433BFC">
                  <w:pPr>
                    <w:pStyle w:val="TAL"/>
                    <w:keepLines w:val="0"/>
                    <w:ind w:left="283"/>
                    <w:rPr>
                      <w:i/>
                      <w:iCs/>
                      <w:color w:val="000000" w:themeColor="text1"/>
                    </w:rPr>
                  </w:pPr>
                  <w:r w:rsidRPr="00C66A65">
                    <w:rPr>
                      <w:i/>
                      <w:iCs/>
                      <w:color w:val="000000" w:themeColor="text1"/>
                    </w:rPr>
                    <w:t>&gt;&gt;UL Angle of Arrival</w:t>
                  </w:r>
                </w:p>
              </w:tc>
              <w:tc>
                <w:tcPr>
                  <w:tcW w:w="1276" w:type="dxa"/>
                  <w:tcBorders>
                    <w:top w:val="single" w:sz="4" w:space="0" w:color="auto"/>
                    <w:left w:val="single" w:sz="4" w:space="0" w:color="auto"/>
                    <w:bottom w:val="single" w:sz="4" w:space="0" w:color="auto"/>
                    <w:right w:val="single" w:sz="4" w:space="0" w:color="auto"/>
                  </w:tcBorders>
                </w:tcPr>
                <w:p w14:paraId="59827F8E"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7E644086"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670C61FE" w14:textId="77777777" w:rsidR="00433BFC" w:rsidRPr="00C66A65" w:rsidRDefault="00433BFC" w:rsidP="00433BFC">
                  <w:pPr>
                    <w:pStyle w:val="TAL"/>
                    <w:keepLines w:val="0"/>
                    <w:rPr>
                      <w:color w:val="000000" w:themeColor="text1"/>
                    </w:rPr>
                  </w:pPr>
                  <w:r w:rsidRPr="00C66A65">
                    <w:rPr>
                      <w:color w:val="000000" w:themeColor="text1"/>
                    </w:rPr>
                    <w:t>9.2.38</w:t>
                  </w:r>
                </w:p>
              </w:tc>
            </w:tr>
            <w:tr w:rsidR="00433BFC" w:rsidRPr="00C66A65" w14:paraId="14AB3D0D"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79F42EEC" w14:textId="77777777" w:rsidR="00433BFC" w:rsidRPr="00C66A65" w:rsidRDefault="00433BFC" w:rsidP="00433BFC">
                  <w:pPr>
                    <w:pStyle w:val="TAL"/>
                    <w:keepLines w:val="0"/>
                    <w:ind w:left="283"/>
                    <w:rPr>
                      <w:i/>
                      <w:iCs/>
                      <w:color w:val="000000" w:themeColor="text1"/>
                    </w:rPr>
                  </w:pPr>
                  <w:r w:rsidRPr="00C66A65">
                    <w:rPr>
                      <w:i/>
                      <w:iCs/>
                      <w:color w:val="000000" w:themeColor="text1"/>
                    </w:rPr>
                    <w:t>&gt;&gt;UL SRS-RSRP</w:t>
                  </w:r>
                </w:p>
              </w:tc>
              <w:tc>
                <w:tcPr>
                  <w:tcW w:w="1276" w:type="dxa"/>
                  <w:tcBorders>
                    <w:top w:val="single" w:sz="4" w:space="0" w:color="auto"/>
                    <w:left w:val="single" w:sz="4" w:space="0" w:color="auto"/>
                    <w:bottom w:val="single" w:sz="4" w:space="0" w:color="auto"/>
                    <w:right w:val="single" w:sz="4" w:space="0" w:color="auto"/>
                  </w:tcBorders>
                </w:tcPr>
                <w:p w14:paraId="27B91B48"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03586344"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70E4CD77" w14:textId="77777777" w:rsidR="00433BFC" w:rsidRPr="00C66A65" w:rsidRDefault="00433BFC" w:rsidP="00433BFC">
                  <w:pPr>
                    <w:pStyle w:val="TAL"/>
                    <w:keepLines w:val="0"/>
                    <w:rPr>
                      <w:color w:val="000000" w:themeColor="text1"/>
                    </w:rPr>
                  </w:pPr>
                  <w:r w:rsidRPr="00C66A65">
                    <w:rPr>
                      <w:color w:val="000000" w:themeColor="text1"/>
                    </w:rPr>
                    <w:t>INTEGER (0..126)</w:t>
                  </w:r>
                </w:p>
              </w:tc>
            </w:tr>
            <w:tr w:rsidR="00433BFC" w:rsidRPr="00C66A65" w14:paraId="35F34AD8"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0851E814" w14:textId="77777777" w:rsidR="00433BFC" w:rsidRPr="00C66A65" w:rsidRDefault="00433BFC" w:rsidP="00433BFC">
                  <w:pPr>
                    <w:pStyle w:val="TAL"/>
                    <w:keepLines w:val="0"/>
                    <w:ind w:left="283"/>
                    <w:rPr>
                      <w:i/>
                      <w:iCs/>
                      <w:color w:val="000000" w:themeColor="text1"/>
                    </w:rPr>
                  </w:pPr>
                  <w:r w:rsidRPr="00C66A65">
                    <w:rPr>
                      <w:i/>
                      <w:iCs/>
                      <w:color w:val="000000" w:themeColor="text1"/>
                    </w:rPr>
                    <w:t>&gt;&gt;UL RTOA Measurement</w:t>
                  </w:r>
                </w:p>
              </w:tc>
              <w:tc>
                <w:tcPr>
                  <w:tcW w:w="1276" w:type="dxa"/>
                  <w:tcBorders>
                    <w:top w:val="single" w:sz="4" w:space="0" w:color="auto"/>
                    <w:left w:val="single" w:sz="4" w:space="0" w:color="auto"/>
                    <w:bottom w:val="single" w:sz="4" w:space="0" w:color="auto"/>
                    <w:right w:val="single" w:sz="4" w:space="0" w:color="auto"/>
                  </w:tcBorders>
                </w:tcPr>
                <w:p w14:paraId="4940FE43"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5D67369E"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5BA722EA" w14:textId="77777777" w:rsidR="00433BFC" w:rsidRPr="00C66A65" w:rsidRDefault="00433BFC" w:rsidP="00433BFC">
                  <w:pPr>
                    <w:pStyle w:val="TAL"/>
                    <w:keepLines w:val="0"/>
                    <w:rPr>
                      <w:color w:val="000000" w:themeColor="text1"/>
                    </w:rPr>
                  </w:pPr>
                  <w:r w:rsidRPr="00C66A65">
                    <w:rPr>
                      <w:color w:val="000000" w:themeColor="text1"/>
                    </w:rPr>
                    <w:t>9.2.39</w:t>
                  </w:r>
                </w:p>
              </w:tc>
            </w:tr>
            <w:tr w:rsidR="00433BFC" w:rsidRPr="00C66A65" w14:paraId="7A94F669"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518B0028" w14:textId="77777777" w:rsidR="00433BFC" w:rsidRPr="00C66A65" w:rsidRDefault="00433BFC" w:rsidP="00433BFC">
                  <w:pPr>
                    <w:pStyle w:val="TAL"/>
                    <w:keepLines w:val="0"/>
                    <w:ind w:left="283"/>
                    <w:rPr>
                      <w:i/>
                      <w:iCs/>
                      <w:color w:val="000000" w:themeColor="text1"/>
                    </w:rPr>
                  </w:pPr>
                  <w:r w:rsidRPr="00C66A65">
                    <w:rPr>
                      <w:i/>
                      <w:iCs/>
                      <w:color w:val="000000" w:themeColor="text1"/>
                    </w:rPr>
                    <w:t>&gt;&gt;</w:t>
                  </w:r>
                  <w:proofErr w:type="spellStart"/>
                  <w:r w:rsidRPr="00C66A65">
                    <w:rPr>
                      <w:i/>
                      <w:iCs/>
                      <w:color w:val="000000" w:themeColor="text1"/>
                    </w:rPr>
                    <w:t>gNB</w:t>
                  </w:r>
                  <w:proofErr w:type="spellEnd"/>
                  <w:r w:rsidRPr="00C66A65">
                    <w:rPr>
                      <w:i/>
                      <w:iCs/>
                      <w:color w:val="000000" w:themeColor="text1"/>
                    </w:rPr>
                    <w:t xml:space="preserve"> Rx-</w:t>
                  </w:r>
                  <w:proofErr w:type="spellStart"/>
                  <w:r w:rsidRPr="00C66A65">
                    <w:rPr>
                      <w:i/>
                      <w:iCs/>
                      <w:color w:val="000000" w:themeColor="text1"/>
                    </w:rPr>
                    <w:t>Tx</w:t>
                  </w:r>
                  <w:proofErr w:type="spellEnd"/>
                  <w:r w:rsidRPr="00C66A65">
                    <w:rPr>
                      <w:i/>
                      <w:iCs/>
                      <w:color w:val="000000" w:themeColor="text1"/>
                    </w:rPr>
                    <w:t xml:space="preserve"> Time Difference</w:t>
                  </w:r>
                </w:p>
              </w:tc>
              <w:tc>
                <w:tcPr>
                  <w:tcW w:w="1276" w:type="dxa"/>
                  <w:tcBorders>
                    <w:top w:val="single" w:sz="4" w:space="0" w:color="auto"/>
                    <w:left w:val="single" w:sz="4" w:space="0" w:color="auto"/>
                    <w:bottom w:val="single" w:sz="4" w:space="0" w:color="auto"/>
                    <w:right w:val="single" w:sz="4" w:space="0" w:color="auto"/>
                  </w:tcBorders>
                </w:tcPr>
                <w:p w14:paraId="5C91E781"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646B2C0F"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7E862060" w14:textId="77777777" w:rsidR="00433BFC" w:rsidRPr="00C66A65" w:rsidRDefault="00433BFC" w:rsidP="00433BFC">
                  <w:pPr>
                    <w:pStyle w:val="TAL"/>
                    <w:keepLines w:val="0"/>
                    <w:rPr>
                      <w:color w:val="000000" w:themeColor="text1"/>
                    </w:rPr>
                  </w:pPr>
                  <w:r w:rsidRPr="00C66A65">
                    <w:rPr>
                      <w:color w:val="000000" w:themeColor="text1"/>
                    </w:rPr>
                    <w:t>9.2.40</w:t>
                  </w:r>
                </w:p>
              </w:tc>
            </w:tr>
            <w:tr w:rsidR="00433BFC" w:rsidRPr="00C66A65" w14:paraId="383C1204"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3FBE1DF2" w14:textId="77777777" w:rsidR="00433BFC" w:rsidRPr="00C66A65" w:rsidRDefault="00433BFC" w:rsidP="00433BFC">
                  <w:pPr>
                    <w:pStyle w:val="TAL"/>
                    <w:keepLines w:val="0"/>
                    <w:ind w:left="283"/>
                    <w:rPr>
                      <w:i/>
                      <w:iCs/>
                      <w:color w:val="000000" w:themeColor="text1"/>
                    </w:rPr>
                  </w:pPr>
                  <w:r w:rsidRPr="00C66A65">
                    <w:rPr>
                      <w:rFonts w:cs="Arial"/>
                      <w:i/>
                      <w:iCs/>
                      <w:color w:val="000000" w:themeColor="text1"/>
                    </w:rPr>
                    <w:t>&gt;&gt;Z-</w:t>
                  </w:r>
                  <w:proofErr w:type="spellStart"/>
                  <w:r w:rsidRPr="00C66A65">
                    <w:rPr>
                      <w:rFonts w:cs="Arial"/>
                      <w:i/>
                      <w:iCs/>
                      <w:color w:val="000000" w:themeColor="text1"/>
                    </w:rPr>
                    <w:t>AoA</w:t>
                  </w:r>
                  <w:proofErr w:type="spellEnd"/>
                </w:p>
              </w:tc>
              <w:tc>
                <w:tcPr>
                  <w:tcW w:w="1276" w:type="dxa"/>
                  <w:tcBorders>
                    <w:top w:val="single" w:sz="4" w:space="0" w:color="auto"/>
                    <w:left w:val="single" w:sz="4" w:space="0" w:color="auto"/>
                    <w:bottom w:val="single" w:sz="4" w:space="0" w:color="auto"/>
                    <w:right w:val="single" w:sz="4" w:space="0" w:color="auto"/>
                  </w:tcBorders>
                </w:tcPr>
                <w:p w14:paraId="7B8F93DE"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4E28AC60"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0969BB1E" w14:textId="77777777" w:rsidR="00433BFC" w:rsidRPr="00C66A65" w:rsidRDefault="00433BFC" w:rsidP="00433BFC">
                  <w:pPr>
                    <w:pStyle w:val="TAL"/>
                    <w:keepLines w:val="0"/>
                    <w:rPr>
                      <w:color w:val="000000" w:themeColor="text1"/>
                    </w:rPr>
                  </w:pPr>
                  <w:r w:rsidRPr="00C66A65">
                    <w:rPr>
                      <w:rFonts w:cs="Arial"/>
                      <w:color w:val="000000" w:themeColor="text1"/>
                    </w:rPr>
                    <w:t>9.2.67</w:t>
                  </w:r>
                </w:p>
              </w:tc>
            </w:tr>
            <w:tr w:rsidR="00433BFC" w:rsidRPr="00C66A65" w14:paraId="2AE5C710"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738BEC0E" w14:textId="77777777" w:rsidR="00433BFC" w:rsidRPr="00C66A65" w:rsidRDefault="00433BFC" w:rsidP="00433BFC">
                  <w:pPr>
                    <w:pStyle w:val="TAL"/>
                    <w:keepLines w:val="0"/>
                    <w:ind w:left="283"/>
                    <w:rPr>
                      <w:i/>
                      <w:iCs/>
                      <w:color w:val="000000" w:themeColor="text1"/>
                    </w:rPr>
                  </w:pPr>
                  <w:r w:rsidRPr="00C66A65">
                    <w:rPr>
                      <w:rFonts w:cs="Arial"/>
                      <w:i/>
                      <w:iCs/>
                      <w:color w:val="000000" w:themeColor="text1"/>
                    </w:rPr>
                    <w:t>&gt;&gt;Multiple UL-</w:t>
                  </w:r>
                  <w:proofErr w:type="spellStart"/>
                  <w:r w:rsidRPr="00C66A65">
                    <w:rPr>
                      <w:rFonts w:cs="Arial"/>
                      <w:i/>
                      <w:iCs/>
                      <w:color w:val="000000" w:themeColor="text1"/>
                    </w:rPr>
                    <w:t>AoA</w:t>
                  </w:r>
                  <w:proofErr w:type="spellEnd"/>
                </w:p>
              </w:tc>
              <w:tc>
                <w:tcPr>
                  <w:tcW w:w="1276" w:type="dxa"/>
                  <w:tcBorders>
                    <w:top w:val="single" w:sz="4" w:space="0" w:color="auto"/>
                    <w:left w:val="single" w:sz="4" w:space="0" w:color="auto"/>
                    <w:bottom w:val="single" w:sz="4" w:space="0" w:color="auto"/>
                    <w:right w:val="single" w:sz="4" w:space="0" w:color="auto"/>
                  </w:tcBorders>
                </w:tcPr>
                <w:p w14:paraId="59EBD5A9"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4770A8E8"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480CB76E" w14:textId="77777777" w:rsidR="00433BFC" w:rsidRPr="00C66A65" w:rsidRDefault="00433BFC" w:rsidP="00433BFC">
                  <w:pPr>
                    <w:pStyle w:val="TAL"/>
                    <w:keepLines w:val="0"/>
                    <w:rPr>
                      <w:color w:val="000000" w:themeColor="text1"/>
                    </w:rPr>
                  </w:pPr>
                  <w:r w:rsidRPr="00C66A65">
                    <w:rPr>
                      <w:rFonts w:cs="Arial"/>
                      <w:color w:val="000000" w:themeColor="text1"/>
                    </w:rPr>
                    <w:t>9.2.71</w:t>
                  </w:r>
                </w:p>
              </w:tc>
            </w:tr>
            <w:tr w:rsidR="00433BFC" w:rsidRPr="00C66A65" w14:paraId="0DE294B2"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4C126AF5" w14:textId="77777777" w:rsidR="00433BFC" w:rsidRPr="00C66A65" w:rsidRDefault="00433BFC" w:rsidP="00433BFC">
                  <w:pPr>
                    <w:pStyle w:val="TAL"/>
                    <w:keepLines w:val="0"/>
                    <w:ind w:left="283"/>
                    <w:rPr>
                      <w:i/>
                      <w:iCs/>
                      <w:color w:val="000000" w:themeColor="text1"/>
                    </w:rPr>
                  </w:pPr>
                  <w:r w:rsidRPr="00C66A65">
                    <w:rPr>
                      <w:rFonts w:cs="Arial"/>
                      <w:i/>
                      <w:iCs/>
                      <w:color w:val="000000" w:themeColor="text1"/>
                    </w:rPr>
                    <w:t>&gt;&gt;UL SRS-RSRPP</w:t>
                  </w:r>
                </w:p>
              </w:tc>
              <w:tc>
                <w:tcPr>
                  <w:tcW w:w="1276" w:type="dxa"/>
                  <w:tcBorders>
                    <w:top w:val="single" w:sz="4" w:space="0" w:color="auto"/>
                    <w:left w:val="single" w:sz="4" w:space="0" w:color="auto"/>
                    <w:bottom w:val="single" w:sz="4" w:space="0" w:color="auto"/>
                    <w:right w:val="single" w:sz="4" w:space="0" w:color="auto"/>
                  </w:tcBorders>
                </w:tcPr>
                <w:p w14:paraId="799E110B"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4000BD3F"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7768E33D" w14:textId="77777777" w:rsidR="00433BFC" w:rsidRPr="00C66A65" w:rsidRDefault="00433BFC" w:rsidP="00433BFC">
                  <w:pPr>
                    <w:pStyle w:val="TAL"/>
                    <w:keepLines w:val="0"/>
                    <w:rPr>
                      <w:color w:val="000000" w:themeColor="text1"/>
                    </w:rPr>
                  </w:pPr>
                  <w:r w:rsidRPr="00C66A65">
                    <w:rPr>
                      <w:rFonts w:cs="Arial"/>
                      <w:color w:val="000000" w:themeColor="text1"/>
                    </w:rPr>
                    <w:t>9.2.72</w:t>
                  </w:r>
                </w:p>
              </w:tc>
            </w:tr>
            <w:tr w:rsidR="00433BFC" w:rsidRPr="00C66A65" w14:paraId="3A2B620A" w14:textId="77777777" w:rsidTr="00F80501">
              <w:tc>
                <w:tcPr>
                  <w:tcW w:w="3260" w:type="dxa"/>
                  <w:tcBorders>
                    <w:top w:val="single" w:sz="4" w:space="0" w:color="auto"/>
                    <w:left w:val="single" w:sz="4" w:space="0" w:color="auto"/>
                    <w:bottom w:val="single" w:sz="4" w:space="0" w:color="auto"/>
                    <w:right w:val="single" w:sz="4" w:space="0" w:color="auto"/>
                  </w:tcBorders>
                  <w:hideMark/>
                </w:tcPr>
                <w:p w14:paraId="486F3C1E" w14:textId="77777777" w:rsidR="00433BFC" w:rsidRPr="00C66A65" w:rsidRDefault="00433BFC" w:rsidP="00433BFC">
                  <w:pPr>
                    <w:pStyle w:val="TAL"/>
                    <w:keepLines w:val="0"/>
                    <w:ind w:left="283"/>
                    <w:rPr>
                      <w:rFonts w:cs="Arial"/>
                      <w:i/>
                      <w:iCs/>
                      <w:color w:val="000000" w:themeColor="text1"/>
                    </w:rPr>
                  </w:pPr>
                  <w:r w:rsidRPr="00C66A65">
                    <w:rPr>
                      <w:rFonts w:cs="Arial"/>
                      <w:i/>
                      <w:color w:val="000000" w:themeColor="text1"/>
                    </w:rPr>
                    <w:t>&gt;&gt;UL RSCP</w:t>
                  </w:r>
                </w:p>
              </w:tc>
              <w:tc>
                <w:tcPr>
                  <w:tcW w:w="1276" w:type="dxa"/>
                  <w:tcBorders>
                    <w:top w:val="single" w:sz="4" w:space="0" w:color="auto"/>
                    <w:left w:val="single" w:sz="4" w:space="0" w:color="auto"/>
                    <w:bottom w:val="single" w:sz="4" w:space="0" w:color="auto"/>
                    <w:right w:val="single" w:sz="4" w:space="0" w:color="auto"/>
                  </w:tcBorders>
                </w:tcPr>
                <w:p w14:paraId="6E62215D" w14:textId="77777777" w:rsidR="00433BFC" w:rsidRPr="00C66A65" w:rsidRDefault="00433BFC" w:rsidP="00433BFC">
                  <w:pPr>
                    <w:pStyle w:val="TAL"/>
                    <w:keepLines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45A6DE27" w14:textId="77777777" w:rsidR="00433BFC" w:rsidRPr="00C66A65" w:rsidRDefault="00433BFC" w:rsidP="00433BFC">
                  <w:pPr>
                    <w:pStyle w:val="TAL"/>
                    <w:keepLines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hideMark/>
                </w:tcPr>
                <w:p w14:paraId="2DA55144" w14:textId="77777777" w:rsidR="00433BFC" w:rsidRPr="00C66A65" w:rsidRDefault="00433BFC" w:rsidP="00433BFC">
                  <w:pPr>
                    <w:pStyle w:val="TAL"/>
                    <w:keepLines w:val="0"/>
                    <w:rPr>
                      <w:rFonts w:cs="Arial"/>
                      <w:color w:val="000000" w:themeColor="text1"/>
                    </w:rPr>
                  </w:pPr>
                  <w:r w:rsidRPr="00C66A65">
                    <w:rPr>
                      <w:rFonts w:cs="Arial"/>
                      <w:color w:val="000000" w:themeColor="text1"/>
                    </w:rPr>
                    <w:t>9.2.92</w:t>
                  </w:r>
                </w:p>
              </w:tc>
            </w:tr>
          </w:tbl>
          <w:p w14:paraId="2E406B5A" w14:textId="33C09520" w:rsidR="00433BFC" w:rsidRPr="00C66A65" w:rsidRDefault="00433BFC" w:rsidP="00482105">
            <w:pPr>
              <w:adjustRightInd w:val="0"/>
              <w:snapToGrid w:val="0"/>
              <w:spacing w:beforeLines="30" w:before="72" w:afterLines="30" w:after="72" w:line="288" w:lineRule="auto"/>
              <w:rPr>
                <w:color w:val="000000" w:themeColor="text1"/>
                <w:lang w:val="en-US" w:eastAsia="zh-CN"/>
              </w:rPr>
            </w:pPr>
          </w:p>
        </w:tc>
      </w:tr>
    </w:tbl>
    <w:p w14:paraId="2AC329ED" w14:textId="1F517DE9" w:rsidR="00E11C4E" w:rsidRPr="00C66A65" w:rsidRDefault="00433BFC" w:rsidP="00482105">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 xml:space="preserve">For AI/ML assisted positioning, the output of the AI/ML model can be new measurement and/or enhancement of existing measurement, </w:t>
      </w:r>
      <w:r w:rsidRPr="00C66A65">
        <w:rPr>
          <w:color w:val="000000" w:themeColor="text1"/>
          <w:lang w:val="en-US" w:eastAsia="zh-CN"/>
        </w:rPr>
        <w:t xml:space="preserve">where </w:t>
      </w:r>
      <w:r w:rsidRPr="00C66A65">
        <w:rPr>
          <w:rFonts w:hint="eastAsia"/>
          <w:color w:val="000000" w:themeColor="text1"/>
          <w:lang w:val="en-US" w:eastAsia="zh-CN"/>
        </w:rPr>
        <w:t xml:space="preserve">LOS/NLOS </w:t>
      </w:r>
      <w:r w:rsidRPr="00C66A65">
        <w:rPr>
          <w:color w:val="000000" w:themeColor="text1"/>
          <w:lang w:val="en-US" w:eastAsia="zh-CN"/>
        </w:rPr>
        <w:t>indicator and</w:t>
      </w:r>
      <w:r w:rsidRPr="00C66A65">
        <w:rPr>
          <w:rFonts w:hint="eastAsia"/>
          <w:color w:val="000000" w:themeColor="text1"/>
          <w:lang w:val="en-US" w:eastAsia="zh-CN"/>
        </w:rPr>
        <w:t>/or timing</w:t>
      </w:r>
      <w:r w:rsidRPr="00C66A65">
        <w:rPr>
          <w:color w:val="000000" w:themeColor="text1"/>
          <w:lang w:val="en-US" w:eastAsia="zh-CN"/>
        </w:rPr>
        <w:t xml:space="preserve"> information</w:t>
      </w:r>
      <w:r w:rsidRPr="00C66A65">
        <w:rPr>
          <w:rFonts w:hint="eastAsia"/>
          <w:color w:val="000000" w:themeColor="text1"/>
          <w:lang w:val="en-US" w:eastAsia="zh-CN"/>
        </w:rPr>
        <w:t xml:space="preserve"> </w:t>
      </w:r>
      <w:r w:rsidRPr="00C66A65">
        <w:rPr>
          <w:color w:val="000000" w:themeColor="text1"/>
          <w:lang w:val="en-US" w:eastAsia="zh-CN"/>
        </w:rPr>
        <w:t xml:space="preserve">are supported for AI/ML assisted positioning. </w:t>
      </w:r>
      <w:r w:rsidR="00482105" w:rsidRPr="00C66A65">
        <w:rPr>
          <w:rFonts w:hint="eastAsia"/>
          <w:color w:val="000000" w:themeColor="text1"/>
          <w:lang w:val="en-US" w:eastAsia="zh-CN"/>
        </w:rPr>
        <w:t xml:space="preserve">For UL AI/ML assisted positioning, </w:t>
      </w:r>
      <w:r w:rsidR="00482105" w:rsidRPr="00C66A65">
        <w:rPr>
          <w:color w:val="000000" w:themeColor="text1"/>
          <w:lang w:val="en-US" w:eastAsia="zh-CN"/>
        </w:rPr>
        <w:t xml:space="preserve">current positioning methods also support angle measurement reports, LMF can calculate UE’s location information based on reported angle measurement results. </w:t>
      </w:r>
      <w:r w:rsidR="00955BC7" w:rsidRPr="00C66A65">
        <w:rPr>
          <w:color w:val="000000" w:themeColor="text1"/>
          <w:lang w:val="en-US" w:eastAsia="zh-CN"/>
        </w:rPr>
        <w:t>I</w:t>
      </w:r>
      <w:r w:rsidR="00E2245D" w:rsidRPr="00C66A65">
        <w:rPr>
          <w:color w:val="000000" w:themeColor="text1"/>
          <w:lang w:val="en-US" w:eastAsia="zh-CN"/>
        </w:rPr>
        <w:t>n</w:t>
      </w:r>
      <w:r w:rsidR="00955BC7" w:rsidRPr="00C66A65">
        <w:rPr>
          <w:color w:val="000000" w:themeColor="text1"/>
          <w:lang w:val="en-US" w:eastAsia="zh-CN"/>
        </w:rPr>
        <w:t xml:space="preserve"> the</w:t>
      </w:r>
      <w:r w:rsidR="00E2245D" w:rsidRPr="00C66A65">
        <w:rPr>
          <w:color w:val="000000" w:themeColor="text1"/>
          <w:lang w:val="en-US" w:eastAsia="zh-CN"/>
        </w:rPr>
        <w:t xml:space="preserve"> legacy measurement report, angle measurement information could be reported together with LOS/NLOS indicator</w:t>
      </w:r>
      <w:r w:rsidR="00955BC7" w:rsidRPr="00C66A65">
        <w:rPr>
          <w:color w:val="000000" w:themeColor="text1"/>
          <w:lang w:val="en-US" w:eastAsia="zh-CN"/>
        </w:rPr>
        <w:t>, which specifies</w:t>
      </w:r>
      <w:r w:rsidR="00E2245D" w:rsidRPr="00C66A65">
        <w:rPr>
          <w:color w:val="000000" w:themeColor="text1"/>
          <w:lang w:val="en-US" w:eastAsia="zh-CN"/>
        </w:rPr>
        <w:t xml:space="preserve"> the likelihood of a LOS propagation path. </w:t>
      </w:r>
      <w:r w:rsidR="00E11C4E" w:rsidRPr="00C66A65">
        <w:rPr>
          <w:color w:val="000000" w:themeColor="text1"/>
          <w:lang w:val="en-US" w:eastAsia="zh-CN"/>
        </w:rPr>
        <w:t xml:space="preserve">In </w:t>
      </w:r>
      <w:r w:rsidR="00955BC7" w:rsidRPr="00C66A65">
        <w:rPr>
          <w:color w:val="000000" w:themeColor="text1"/>
          <w:lang w:val="en-US" w:eastAsia="zh-CN"/>
        </w:rPr>
        <w:t xml:space="preserve">the previous meeting, it was </w:t>
      </w:r>
      <w:r w:rsidR="00E11C4E" w:rsidRPr="00C66A65">
        <w:rPr>
          <w:color w:val="000000" w:themeColor="text1"/>
          <w:lang w:val="en-US" w:eastAsia="zh-CN"/>
        </w:rPr>
        <w:t>concluded that LOS/NLOS indicator cannot be reported without any other measurement information, possible measurement reports are as follows:</w:t>
      </w:r>
    </w:p>
    <w:p w14:paraId="2CCE3621" w14:textId="01EFB1B8" w:rsidR="00E11C4E" w:rsidRPr="00C66A65" w:rsidRDefault="00E11C4E" w:rsidP="00C71B5E">
      <w:pPr>
        <w:pStyle w:val="aff5"/>
        <w:numPr>
          <w:ilvl w:val="0"/>
          <w:numId w:val="49"/>
        </w:num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A</w:t>
      </w:r>
      <w:r w:rsidRPr="00C66A65">
        <w:rPr>
          <w:color w:val="000000" w:themeColor="text1"/>
          <w:lang w:val="en-US" w:eastAsia="zh-CN"/>
        </w:rPr>
        <w:t>ngle information</w:t>
      </w:r>
    </w:p>
    <w:p w14:paraId="72073D32" w14:textId="77777777" w:rsidR="00E11C4E" w:rsidRPr="00C66A65" w:rsidRDefault="00E11C4E" w:rsidP="00C71B5E">
      <w:pPr>
        <w:pStyle w:val="aff5"/>
        <w:numPr>
          <w:ilvl w:val="0"/>
          <w:numId w:val="49"/>
        </w:num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Angle information with LOS/NLOS indicator. </w:t>
      </w:r>
    </w:p>
    <w:p w14:paraId="14FC289F" w14:textId="4FBF9DC5" w:rsidR="00482105" w:rsidRPr="00C66A65" w:rsidRDefault="00E11C4E" w:rsidP="00482105">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Similar to</w:t>
      </w:r>
      <w:r w:rsidR="00955BC7" w:rsidRPr="00C66A65">
        <w:rPr>
          <w:color w:val="000000" w:themeColor="text1"/>
          <w:lang w:val="en-US" w:eastAsia="zh-CN"/>
        </w:rPr>
        <w:t xml:space="preserve"> the</w:t>
      </w:r>
      <w:r w:rsidRPr="00C66A65">
        <w:rPr>
          <w:color w:val="000000" w:themeColor="text1"/>
          <w:lang w:val="en-US" w:eastAsia="zh-CN"/>
        </w:rPr>
        <w:t xml:space="preserve"> timing information report, </w:t>
      </w:r>
      <w:r w:rsidR="00482105" w:rsidRPr="00C66A65">
        <w:rPr>
          <w:rFonts w:hint="eastAsia"/>
          <w:color w:val="000000" w:themeColor="text1"/>
          <w:lang w:val="en-US" w:eastAsia="zh-CN"/>
        </w:rPr>
        <w:t>the following proposal</w:t>
      </w:r>
      <w:r w:rsidRPr="00C66A65">
        <w:rPr>
          <w:color w:val="000000" w:themeColor="text1"/>
          <w:lang w:val="en-US" w:eastAsia="zh-CN"/>
        </w:rPr>
        <w:t xml:space="preserve"> is concluded</w:t>
      </w:r>
      <w:r w:rsidR="00482105" w:rsidRPr="00C66A65">
        <w:rPr>
          <w:rFonts w:hint="eastAsia"/>
          <w:color w:val="000000" w:themeColor="text1"/>
          <w:lang w:val="en-US" w:eastAsia="zh-CN"/>
        </w:rPr>
        <w:t>:</w:t>
      </w:r>
    </w:p>
    <w:p w14:paraId="28AF1CBA" w14:textId="41FD5C0A" w:rsidR="00482105" w:rsidRPr="00C66A65" w:rsidRDefault="00482105" w:rsidP="00482105">
      <w:pPr>
        <w:pStyle w:val="ZTE-Proposal-20210505"/>
        <w:numPr>
          <w:ilvl w:val="0"/>
          <w:numId w:val="0"/>
        </w:numPr>
        <w:adjustRightInd w:val="0"/>
        <w:snapToGrid w:val="0"/>
        <w:spacing w:before="72" w:after="72"/>
        <w:jc w:val="both"/>
        <w:rPr>
          <w:rFonts w:eastAsia="宋体" w:cs="Times New Roman"/>
          <w:b w:val="0"/>
          <w:color w:val="000000" w:themeColor="text1"/>
          <w:lang w:val="en-US" w:eastAsia="zh-CN"/>
        </w:rPr>
      </w:pPr>
      <w:bookmarkStart w:id="10" w:name="_Ref181278220"/>
      <w:bookmarkStart w:id="11" w:name="_Ref196844607"/>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6</w:t>
      </w:r>
      <w:r w:rsidRPr="00C66A65">
        <w:rPr>
          <w:bCs w:val="0"/>
          <w:color w:val="000000" w:themeColor="text1"/>
        </w:rPr>
        <w:fldChar w:fldCharType="end"/>
      </w:r>
      <w:r w:rsidRPr="00C66A65">
        <w:rPr>
          <w:rFonts w:hint="eastAsia"/>
          <w:bCs w:val="0"/>
          <w:color w:val="000000" w:themeColor="text1"/>
          <w:lang w:val="en-US" w:eastAsia="zh-CN"/>
        </w:rPr>
        <w:t xml:space="preserve">: </w:t>
      </w:r>
      <w:bookmarkEnd w:id="10"/>
      <w:r w:rsidR="00E11C4E" w:rsidRPr="00C66A65">
        <w:rPr>
          <w:rFonts w:eastAsia="宋体" w:cs="Times New Roman"/>
          <w:b w:val="0"/>
          <w:color w:val="000000" w:themeColor="text1"/>
          <w:lang w:val="en-US" w:eastAsia="zh-CN"/>
        </w:rPr>
        <w:t xml:space="preserve">For AI/ML assisted positioning Case 3a, angle information optionally with LOS/NLOS indicator </w:t>
      </w:r>
      <w:r w:rsidR="00955BC7" w:rsidRPr="00C66A65">
        <w:rPr>
          <w:rFonts w:eastAsia="宋体" w:cs="Times New Roman"/>
          <w:b w:val="0"/>
          <w:color w:val="000000" w:themeColor="text1"/>
          <w:lang w:val="en-US" w:eastAsia="zh-CN"/>
        </w:rPr>
        <w:t xml:space="preserve">is </w:t>
      </w:r>
      <w:r w:rsidR="00E11C4E" w:rsidRPr="00C66A65">
        <w:rPr>
          <w:rFonts w:eastAsia="宋体" w:cs="Times New Roman"/>
          <w:b w:val="0"/>
          <w:color w:val="000000" w:themeColor="text1"/>
          <w:lang w:val="en-US" w:eastAsia="zh-CN"/>
        </w:rPr>
        <w:t xml:space="preserve"> supported for reporting,</w:t>
      </w:r>
      <w:bookmarkEnd w:id="11"/>
    </w:p>
    <w:p w14:paraId="310B6097" w14:textId="77777777" w:rsidR="00E11C4E" w:rsidRPr="00C66A65" w:rsidRDefault="00E11C4E" w:rsidP="00C71B5E">
      <w:pPr>
        <w:pStyle w:val="aff5"/>
        <w:widowControl w:val="0"/>
        <w:numPr>
          <w:ilvl w:val="0"/>
          <w:numId w:val="26"/>
        </w:numPr>
        <w:adjustRightInd w:val="0"/>
        <w:snapToGrid w:val="0"/>
        <w:spacing w:after="0"/>
        <w:rPr>
          <w:i/>
          <w:color w:val="000000" w:themeColor="text1"/>
          <w:lang w:val="en-US"/>
        </w:rPr>
      </w:pPr>
      <w:r w:rsidRPr="00C66A65">
        <w:rPr>
          <w:i/>
          <w:color w:val="000000" w:themeColor="text1"/>
          <w:lang w:val="en-US"/>
        </w:rPr>
        <w:t>If LOS/NLOS indicator is reported, the indicator can be reported as soft indicator or hard indicator as defined in 38.214.</w:t>
      </w:r>
    </w:p>
    <w:p w14:paraId="1C854C16" w14:textId="5C2E7D2A" w:rsidR="00E11C4E" w:rsidRPr="00C66A65" w:rsidRDefault="00E11C4E" w:rsidP="00C71B5E">
      <w:pPr>
        <w:pStyle w:val="aff5"/>
        <w:widowControl w:val="0"/>
        <w:numPr>
          <w:ilvl w:val="0"/>
          <w:numId w:val="26"/>
        </w:numPr>
        <w:adjustRightInd w:val="0"/>
        <w:snapToGrid w:val="0"/>
        <w:spacing w:after="0"/>
        <w:rPr>
          <w:i/>
          <w:color w:val="000000" w:themeColor="text1"/>
          <w:lang w:val="en-US"/>
        </w:rPr>
      </w:pPr>
      <w:r w:rsidRPr="00C66A65">
        <w:rPr>
          <w:i/>
          <w:color w:val="000000" w:themeColor="text1"/>
          <w:lang w:val="en-US"/>
        </w:rPr>
        <w:t xml:space="preserve">If </w:t>
      </w:r>
      <w:r w:rsidR="008248E2" w:rsidRPr="00C66A65">
        <w:rPr>
          <w:i/>
          <w:color w:val="000000" w:themeColor="text1"/>
          <w:lang w:val="en-US"/>
        </w:rPr>
        <w:t>angle</w:t>
      </w:r>
      <w:r w:rsidRPr="00C66A65">
        <w:rPr>
          <w:i/>
          <w:color w:val="000000" w:themeColor="text1"/>
          <w:lang w:val="en-US"/>
        </w:rPr>
        <w:t xml:space="preserve"> information is reported, the </w:t>
      </w:r>
      <w:r w:rsidR="008248E2" w:rsidRPr="00C66A65">
        <w:rPr>
          <w:i/>
          <w:color w:val="000000" w:themeColor="text1"/>
          <w:lang w:val="en-US"/>
        </w:rPr>
        <w:t xml:space="preserve">angle </w:t>
      </w:r>
      <w:r w:rsidRPr="00C66A65">
        <w:rPr>
          <w:i/>
          <w:color w:val="000000" w:themeColor="text1"/>
          <w:lang w:val="en-US"/>
        </w:rPr>
        <w:t xml:space="preserve">information at least can be reported via </w:t>
      </w:r>
      <w:r w:rsidR="008248E2" w:rsidRPr="00C66A65">
        <w:rPr>
          <w:i/>
          <w:color w:val="000000" w:themeColor="text1"/>
          <w:lang w:val="en-US"/>
        </w:rPr>
        <w:t>UL Angle of Arrival</w:t>
      </w:r>
      <w:r w:rsidRPr="00C66A65">
        <w:rPr>
          <w:i/>
          <w:color w:val="000000" w:themeColor="text1"/>
          <w:lang w:val="en-US"/>
        </w:rPr>
        <w:t xml:space="preserve"> as defined in 38.215.</w:t>
      </w:r>
    </w:p>
    <w:p w14:paraId="4C0459A1" w14:textId="09A9999D" w:rsidR="00A8646E" w:rsidRPr="00C66A65" w:rsidRDefault="00A8646E" w:rsidP="008A52FC">
      <w:pPr>
        <w:rPr>
          <w:color w:val="000000" w:themeColor="text1"/>
          <w:lang w:eastAsia="zh-CN"/>
        </w:rPr>
      </w:pPr>
      <w:r w:rsidRPr="00C66A65">
        <w:rPr>
          <w:rFonts w:hint="eastAsia"/>
          <w:color w:val="000000" w:themeColor="text1"/>
          <w:lang w:eastAsia="zh-CN"/>
        </w:rPr>
        <w:t>F</w:t>
      </w:r>
      <w:r w:rsidRPr="00C66A65">
        <w:rPr>
          <w:color w:val="000000" w:themeColor="text1"/>
          <w:lang w:eastAsia="zh-CN"/>
        </w:rPr>
        <w:t xml:space="preserve">or the quality indicator of angle information, the legacy measurement quality can be reused, in </w:t>
      </w:r>
      <w:r w:rsidR="00955BC7" w:rsidRPr="00C66A65">
        <w:rPr>
          <w:color w:val="000000" w:themeColor="text1"/>
          <w:lang w:eastAsia="zh-CN"/>
        </w:rPr>
        <w:t xml:space="preserve">the </w:t>
      </w:r>
      <w:r w:rsidRPr="00C66A65">
        <w:rPr>
          <w:color w:val="000000" w:themeColor="text1"/>
          <w:lang w:eastAsia="zh-CN"/>
        </w:rPr>
        <w:t>current specification, angle measurement quality IE is supported:</w:t>
      </w:r>
    </w:p>
    <w:tbl>
      <w:tblPr>
        <w:tblStyle w:val="afd"/>
        <w:tblW w:w="0" w:type="auto"/>
        <w:tblLook w:val="04A0" w:firstRow="1" w:lastRow="0" w:firstColumn="1" w:lastColumn="0" w:noHBand="0" w:noVBand="1"/>
      </w:tblPr>
      <w:tblGrid>
        <w:gridCol w:w="9629"/>
      </w:tblGrid>
      <w:tr w:rsidR="003A19C7" w:rsidRPr="00C66A65" w14:paraId="1CE4F30C" w14:textId="77777777" w:rsidTr="00A8646E">
        <w:tc>
          <w:tcPr>
            <w:tcW w:w="9629" w:type="dxa"/>
          </w:tcPr>
          <w:p w14:paraId="50CAC50C" w14:textId="77777777" w:rsidR="00A8646E" w:rsidRPr="00C66A65" w:rsidRDefault="00A8646E" w:rsidP="00A8646E">
            <w:pPr>
              <w:adjustRightInd w:val="0"/>
              <w:snapToGrid w:val="0"/>
              <w:spacing w:before="0" w:after="0" w:line="240" w:lineRule="auto"/>
              <w:rPr>
                <w:color w:val="000000" w:themeColor="text1"/>
                <w:lang w:eastAsia="zh-CN"/>
              </w:rPr>
            </w:pPr>
            <w:r w:rsidRPr="00C66A65">
              <w:rPr>
                <w:color w:val="000000" w:themeColor="text1"/>
                <w:lang w:eastAsia="zh-CN"/>
              </w:rPr>
              <w:t>Measurement quality in TS 38.455:</w:t>
            </w: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1275"/>
              <w:gridCol w:w="993"/>
              <w:gridCol w:w="3843"/>
            </w:tblGrid>
            <w:tr w:rsidR="003A19C7" w:rsidRPr="00C66A65" w14:paraId="75B05E01" w14:textId="77777777" w:rsidTr="00A8646E">
              <w:trPr>
                <w:trHeight w:val="394"/>
              </w:trPr>
              <w:tc>
                <w:tcPr>
                  <w:tcW w:w="3143" w:type="dxa"/>
                  <w:tcBorders>
                    <w:top w:val="single" w:sz="4" w:space="0" w:color="auto"/>
                    <w:left w:val="single" w:sz="4" w:space="0" w:color="auto"/>
                    <w:bottom w:val="single" w:sz="4" w:space="0" w:color="auto"/>
                    <w:right w:val="single" w:sz="4" w:space="0" w:color="auto"/>
                  </w:tcBorders>
                  <w:hideMark/>
                </w:tcPr>
                <w:p w14:paraId="49C2219E" w14:textId="77777777" w:rsidR="00A8646E" w:rsidRPr="00C66A65" w:rsidRDefault="00A8646E" w:rsidP="00A8646E">
                  <w:pPr>
                    <w:pStyle w:val="TAH"/>
                    <w:keepLines w:val="0"/>
                    <w:snapToGrid w:val="0"/>
                    <w:rPr>
                      <w:color w:val="000000" w:themeColor="text1"/>
                      <w:lang w:eastAsia="zh-CN"/>
                    </w:rPr>
                  </w:pPr>
                  <w:r w:rsidRPr="00C66A65">
                    <w:rPr>
                      <w:color w:val="000000" w:themeColor="text1"/>
                    </w:rPr>
                    <w:t>IE/Group Name</w:t>
                  </w:r>
                </w:p>
              </w:tc>
              <w:tc>
                <w:tcPr>
                  <w:tcW w:w="1275" w:type="dxa"/>
                  <w:tcBorders>
                    <w:top w:val="single" w:sz="4" w:space="0" w:color="auto"/>
                    <w:left w:val="single" w:sz="4" w:space="0" w:color="auto"/>
                    <w:bottom w:val="single" w:sz="4" w:space="0" w:color="auto"/>
                    <w:right w:val="single" w:sz="4" w:space="0" w:color="auto"/>
                  </w:tcBorders>
                  <w:hideMark/>
                </w:tcPr>
                <w:p w14:paraId="3790746E" w14:textId="77777777" w:rsidR="00A8646E" w:rsidRPr="00C66A65" w:rsidRDefault="00A8646E" w:rsidP="00A8646E">
                  <w:pPr>
                    <w:pStyle w:val="TAH"/>
                    <w:keepLines w:val="0"/>
                    <w:snapToGrid w:val="0"/>
                    <w:rPr>
                      <w:color w:val="000000" w:themeColor="text1"/>
                    </w:rPr>
                  </w:pPr>
                  <w:r w:rsidRPr="00C66A65">
                    <w:rPr>
                      <w:color w:val="000000" w:themeColor="text1"/>
                    </w:rPr>
                    <w:t>Presence</w:t>
                  </w:r>
                </w:p>
              </w:tc>
              <w:tc>
                <w:tcPr>
                  <w:tcW w:w="993" w:type="dxa"/>
                  <w:tcBorders>
                    <w:top w:val="single" w:sz="4" w:space="0" w:color="auto"/>
                    <w:left w:val="single" w:sz="4" w:space="0" w:color="auto"/>
                    <w:bottom w:val="single" w:sz="4" w:space="0" w:color="auto"/>
                    <w:right w:val="single" w:sz="4" w:space="0" w:color="auto"/>
                  </w:tcBorders>
                  <w:hideMark/>
                </w:tcPr>
                <w:p w14:paraId="3BCF651F" w14:textId="77777777" w:rsidR="00A8646E" w:rsidRPr="00C66A65" w:rsidRDefault="00A8646E" w:rsidP="00A8646E">
                  <w:pPr>
                    <w:pStyle w:val="TAH"/>
                    <w:keepLines w:val="0"/>
                    <w:snapToGrid w:val="0"/>
                    <w:rPr>
                      <w:color w:val="000000" w:themeColor="text1"/>
                    </w:rPr>
                  </w:pPr>
                  <w:r w:rsidRPr="00C66A65">
                    <w:rPr>
                      <w:color w:val="000000" w:themeColor="text1"/>
                    </w:rPr>
                    <w:t>Range</w:t>
                  </w:r>
                </w:p>
              </w:tc>
              <w:tc>
                <w:tcPr>
                  <w:tcW w:w="3843" w:type="dxa"/>
                  <w:tcBorders>
                    <w:top w:val="single" w:sz="4" w:space="0" w:color="auto"/>
                    <w:left w:val="single" w:sz="4" w:space="0" w:color="auto"/>
                    <w:bottom w:val="single" w:sz="4" w:space="0" w:color="auto"/>
                    <w:right w:val="single" w:sz="4" w:space="0" w:color="auto"/>
                  </w:tcBorders>
                  <w:hideMark/>
                </w:tcPr>
                <w:p w14:paraId="1E6722D7" w14:textId="77777777" w:rsidR="00A8646E" w:rsidRPr="00C66A65" w:rsidRDefault="00A8646E" w:rsidP="00A8646E">
                  <w:pPr>
                    <w:pStyle w:val="TAH"/>
                    <w:keepLines w:val="0"/>
                    <w:snapToGrid w:val="0"/>
                    <w:rPr>
                      <w:color w:val="000000" w:themeColor="text1"/>
                    </w:rPr>
                  </w:pPr>
                  <w:r w:rsidRPr="00C66A65">
                    <w:rPr>
                      <w:color w:val="000000" w:themeColor="text1"/>
                    </w:rPr>
                    <w:t>IE Type and Reference</w:t>
                  </w:r>
                </w:p>
              </w:tc>
            </w:tr>
            <w:tr w:rsidR="003A19C7" w:rsidRPr="00C66A65" w14:paraId="1724FF73" w14:textId="77777777" w:rsidTr="00A8646E">
              <w:trPr>
                <w:trHeight w:val="139"/>
              </w:trPr>
              <w:tc>
                <w:tcPr>
                  <w:tcW w:w="3143" w:type="dxa"/>
                  <w:tcBorders>
                    <w:top w:val="single" w:sz="4" w:space="0" w:color="auto"/>
                    <w:left w:val="single" w:sz="4" w:space="0" w:color="auto"/>
                    <w:bottom w:val="single" w:sz="4" w:space="0" w:color="auto"/>
                    <w:right w:val="single" w:sz="4" w:space="0" w:color="auto"/>
                  </w:tcBorders>
                  <w:hideMark/>
                </w:tcPr>
                <w:p w14:paraId="0A134CA5" w14:textId="77777777" w:rsidR="00A8646E" w:rsidRPr="00C66A65" w:rsidRDefault="00A8646E" w:rsidP="00A8646E">
                  <w:pPr>
                    <w:pStyle w:val="TAL"/>
                    <w:keepLines w:val="0"/>
                    <w:snapToGrid w:val="0"/>
                    <w:rPr>
                      <w:b/>
                      <w:color w:val="000000" w:themeColor="text1"/>
                    </w:rPr>
                  </w:pPr>
                  <w:r w:rsidRPr="00C66A65">
                    <w:rPr>
                      <w:color w:val="000000" w:themeColor="text1"/>
                    </w:rPr>
                    <w:t xml:space="preserve">CHOICE </w:t>
                  </w:r>
                  <w:r w:rsidRPr="00C66A65">
                    <w:rPr>
                      <w:i/>
                      <w:iCs/>
                      <w:color w:val="000000" w:themeColor="text1"/>
                    </w:rPr>
                    <w:t>Measurement Quality</w:t>
                  </w:r>
                </w:p>
              </w:tc>
              <w:tc>
                <w:tcPr>
                  <w:tcW w:w="1275" w:type="dxa"/>
                  <w:tcBorders>
                    <w:top w:val="single" w:sz="4" w:space="0" w:color="auto"/>
                    <w:left w:val="nil"/>
                    <w:bottom w:val="single" w:sz="4" w:space="0" w:color="auto"/>
                    <w:right w:val="single" w:sz="4" w:space="0" w:color="auto"/>
                  </w:tcBorders>
                  <w:hideMark/>
                </w:tcPr>
                <w:p w14:paraId="21700838" w14:textId="77777777" w:rsidR="00A8646E" w:rsidRPr="00C66A65" w:rsidRDefault="00A8646E" w:rsidP="00A8646E">
                  <w:pPr>
                    <w:pStyle w:val="TAL"/>
                    <w:keepLines w:val="0"/>
                    <w:snapToGrid w:val="0"/>
                    <w:rPr>
                      <w:color w:val="000000" w:themeColor="text1"/>
                    </w:rPr>
                  </w:pPr>
                  <w:r w:rsidRPr="00C66A65">
                    <w:rPr>
                      <w:color w:val="000000" w:themeColor="text1"/>
                    </w:rPr>
                    <w:t>M</w:t>
                  </w:r>
                </w:p>
              </w:tc>
              <w:tc>
                <w:tcPr>
                  <w:tcW w:w="993" w:type="dxa"/>
                  <w:tcBorders>
                    <w:top w:val="single" w:sz="4" w:space="0" w:color="auto"/>
                    <w:left w:val="nil"/>
                    <w:bottom w:val="single" w:sz="4" w:space="0" w:color="auto"/>
                    <w:right w:val="single" w:sz="4" w:space="0" w:color="auto"/>
                  </w:tcBorders>
                </w:tcPr>
                <w:p w14:paraId="61F8219C"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tcPr>
                <w:p w14:paraId="072E52A4" w14:textId="77777777" w:rsidR="00A8646E" w:rsidRPr="00C66A65" w:rsidRDefault="00A8646E" w:rsidP="00A8646E">
                  <w:pPr>
                    <w:pStyle w:val="TAL"/>
                    <w:keepLines w:val="0"/>
                    <w:snapToGrid w:val="0"/>
                    <w:rPr>
                      <w:color w:val="000000" w:themeColor="text1"/>
                    </w:rPr>
                  </w:pPr>
                </w:p>
              </w:tc>
            </w:tr>
            <w:tr w:rsidR="003A19C7" w:rsidRPr="00C66A65" w14:paraId="3490D824" w14:textId="77777777" w:rsidTr="00A8646E">
              <w:trPr>
                <w:trHeight w:val="186"/>
              </w:trPr>
              <w:tc>
                <w:tcPr>
                  <w:tcW w:w="3143" w:type="dxa"/>
                  <w:tcBorders>
                    <w:top w:val="single" w:sz="4" w:space="0" w:color="auto"/>
                    <w:left w:val="single" w:sz="4" w:space="0" w:color="auto"/>
                    <w:bottom w:val="single" w:sz="4" w:space="0" w:color="auto"/>
                    <w:right w:val="single" w:sz="4" w:space="0" w:color="auto"/>
                  </w:tcBorders>
                  <w:hideMark/>
                </w:tcPr>
                <w:p w14:paraId="01689627" w14:textId="77777777" w:rsidR="00A8646E" w:rsidRPr="00C66A65" w:rsidRDefault="00A8646E" w:rsidP="00A8646E">
                  <w:pPr>
                    <w:pStyle w:val="TAL"/>
                    <w:snapToGrid w:val="0"/>
                    <w:ind w:left="142"/>
                    <w:rPr>
                      <w:i/>
                      <w:iCs/>
                      <w:color w:val="000000" w:themeColor="text1"/>
                    </w:rPr>
                  </w:pPr>
                  <w:r w:rsidRPr="00C66A65">
                    <w:rPr>
                      <w:i/>
                      <w:iCs/>
                      <w:color w:val="000000" w:themeColor="text1"/>
                    </w:rPr>
                    <w:t>&gt;Timing Measurement Quality</w:t>
                  </w:r>
                </w:p>
              </w:tc>
              <w:tc>
                <w:tcPr>
                  <w:tcW w:w="1275" w:type="dxa"/>
                  <w:tcBorders>
                    <w:top w:val="single" w:sz="4" w:space="0" w:color="auto"/>
                    <w:left w:val="nil"/>
                    <w:bottom w:val="single" w:sz="4" w:space="0" w:color="auto"/>
                    <w:right w:val="single" w:sz="4" w:space="0" w:color="auto"/>
                  </w:tcBorders>
                </w:tcPr>
                <w:p w14:paraId="24551290" w14:textId="77777777" w:rsidR="00A8646E" w:rsidRPr="00C66A65" w:rsidRDefault="00A8646E" w:rsidP="00A8646E">
                  <w:pPr>
                    <w:pStyle w:val="TAL"/>
                    <w:keepLines w:val="0"/>
                    <w:snapToGrid w:val="0"/>
                    <w:rPr>
                      <w:rFonts w:eastAsia="Malgun Gothic"/>
                      <w:color w:val="000000" w:themeColor="text1"/>
                    </w:rPr>
                  </w:pPr>
                </w:p>
              </w:tc>
              <w:tc>
                <w:tcPr>
                  <w:tcW w:w="993" w:type="dxa"/>
                  <w:tcBorders>
                    <w:top w:val="single" w:sz="4" w:space="0" w:color="auto"/>
                    <w:left w:val="nil"/>
                    <w:bottom w:val="single" w:sz="4" w:space="0" w:color="auto"/>
                    <w:right w:val="single" w:sz="4" w:space="0" w:color="auto"/>
                  </w:tcBorders>
                </w:tcPr>
                <w:p w14:paraId="6EB5E139"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tcPr>
                <w:p w14:paraId="528E34EA" w14:textId="77777777" w:rsidR="00A8646E" w:rsidRPr="00C66A65" w:rsidRDefault="00A8646E" w:rsidP="00A8646E">
                  <w:pPr>
                    <w:pStyle w:val="TAL"/>
                    <w:keepLines w:val="0"/>
                    <w:snapToGrid w:val="0"/>
                    <w:rPr>
                      <w:color w:val="000000" w:themeColor="text1"/>
                    </w:rPr>
                  </w:pPr>
                </w:p>
              </w:tc>
            </w:tr>
            <w:tr w:rsidR="003A19C7" w:rsidRPr="00C66A65" w14:paraId="2159384D" w14:textId="77777777" w:rsidTr="00A8646E">
              <w:trPr>
                <w:trHeight w:val="259"/>
              </w:trPr>
              <w:tc>
                <w:tcPr>
                  <w:tcW w:w="3143" w:type="dxa"/>
                  <w:tcBorders>
                    <w:top w:val="single" w:sz="4" w:space="0" w:color="auto"/>
                    <w:left w:val="single" w:sz="4" w:space="0" w:color="auto"/>
                    <w:bottom w:val="single" w:sz="4" w:space="0" w:color="auto"/>
                    <w:right w:val="single" w:sz="4" w:space="0" w:color="auto"/>
                  </w:tcBorders>
                  <w:hideMark/>
                </w:tcPr>
                <w:p w14:paraId="33C09C78" w14:textId="77777777" w:rsidR="00A8646E" w:rsidRPr="00C66A65" w:rsidRDefault="00A8646E" w:rsidP="00A8646E">
                  <w:pPr>
                    <w:pStyle w:val="TAL"/>
                    <w:keepLines w:val="0"/>
                    <w:snapToGrid w:val="0"/>
                    <w:ind w:left="283"/>
                    <w:rPr>
                      <w:color w:val="000000" w:themeColor="text1"/>
                    </w:rPr>
                  </w:pPr>
                  <w:r w:rsidRPr="00C66A65">
                    <w:rPr>
                      <w:color w:val="000000" w:themeColor="text1"/>
                    </w:rPr>
                    <w:t>&gt;&gt;Measurement Quality</w:t>
                  </w:r>
                </w:p>
              </w:tc>
              <w:tc>
                <w:tcPr>
                  <w:tcW w:w="1275" w:type="dxa"/>
                  <w:tcBorders>
                    <w:top w:val="single" w:sz="4" w:space="0" w:color="auto"/>
                    <w:left w:val="nil"/>
                    <w:bottom w:val="single" w:sz="4" w:space="0" w:color="auto"/>
                    <w:right w:val="single" w:sz="4" w:space="0" w:color="auto"/>
                  </w:tcBorders>
                  <w:hideMark/>
                </w:tcPr>
                <w:p w14:paraId="7F3F74B1" w14:textId="77777777" w:rsidR="00A8646E" w:rsidRPr="00C66A65" w:rsidRDefault="00A8646E" w:rsidP="00A8646E">
                  <w:pPr>
                    <w:pStyle w:val="TAL"/>
                    <w:keepLines w:val="0"/>
                    <w:snapToGrid w:val="0"/>
                    <w:rPr>
                      <w:color w:val="000000" w:themeColor="text1"/>
                    </w:rPr>
                  </w:pPr>
                  <w:r w:rsidRPr="00C66A65">
                    <w:rPr>
                      <w:color w:val="000000" w:themeColor="text1"/>
                    </w:rPr>
                    <w:t>M</w:t>
                  </w:r>
                </w:p>
              </w:tc>
              <w:tc>
                <w:tcPr>
                  <w:tcW w:w="993" w:type="dxa"/>
                  <w:tcBorders>
                    <w:top w:val="single" w:sz="4" w:space="0" w:color="auto"/>
                    <w:left w:val="nil"/>
                    <w:bottom w:val="single" w:sz="4" w:space="0" w:color="auto"/>
                    <w:right w:val="single" w:sz="4" w:space="0" w:color="auto"/>
                  </w:tcBorders>
                </w:tcPr>
                <w:p w14:paraId="406CA6FB"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hideMark/>
                </w:tcPr>
                <w:p w14:paraId="234ECE9E" w14:textId="77777777" w:rsidR="00A8646E" w:rsidRPr="00C66A65" w:rsidRDefault="00A8646E" w:rsidP="00A8646E">
                  <w:pPr>
                    <w:pStyle w:val="TAL"/>
                    <w:keepLines w:val="0"/>
                    <w:snapToGrid w:val="0"/>
                    <w:rPr>
                      <w:color w:val="000000" w:themeColor="text1"/>
                    </w:rPr>
                  </w:pPr>
                  <w:r w:rsidRPr="00C66A65">
                    <w:rPr>
                      <w:color w:val="000000" w:themeColor="text1"/>
                    </w:rPr>
                    <w:t>INTEGER(0..31)</w:t>
                  </w:r>
                </w:p>
              </w:tc>
            </w:tr>
            <w:tr w:rsidR="003A19C7" w:rsidRPr="00C66A65" w14:paraId="4D17399A" w14:textId="77777777" w:rsidTr="00A8646E">
              <w:trPr>
                <w:trHeight w:val="136"/>
              </w:trPr>
              <w:tc>
                <w:tcPr>
                  <w:tcW w:w="3143" w:type="dxa"/>
                  <w:tcBorders>
                    <w:top w:val="single" w:sz="4" w:space="0" w:color="auto"/>
                    <w:left w:val="single" w:sz="4" w:space="0" w:color="auto"/>
                    <w:bottom w:val="single" w:sz="4" w:space="0" w:color="auto"/>
                    <w:right w:val="single" w:sz="4" w:space="0" w:color="auto"/>
                  </w:tcBorders>
                  <w:hideMark/>
                </w:tcPr>
                <w:p w14:paraId="76D19E96" w14:textId="77777777" w:rsidR="00A8646E" w:rsidRPr="00C66A65" w:rsidRDefault="00A8646E" w:rsidP="00A8646E">
                  <w:pPr>
                    <w:pStyle w:val="TAL"/>
                    <w:keepLines w:val="0"/>
                    <w:snapToGrid w:val="0"/>
                    <w:ind w:left="283"/>
                    <w:rPr>
                      <w:color w:val="000000" w:themeColor="text1"/>
                    </w:rPr>
                  </w:pPr>
                  <w:r w:rsidRPr="00C66A65">
                    <w:rPr>
                      <w:color w:val="000000" w:themeColor="text1"/>
                    </w:rPr>
                    <w:t>&gt;&gt;Resolution</w:t>
                  </w:r>
                </w:p>
              </w:tc>
              <w:tc>
                <w:tcPr>
                  <w:tcW w:w="1275" w:type="dxa"/>
                  <w:tcBorders>
                    <w:top w:val="single" w:sz="4" w:space="0" w:color="auto"/>
                    <w:left w:val="nil"/>
                    <w:bottom w:val="single" w:sz="4" w:space="0" w:color="auto"/>
                    <w:right w:val="single" w:sz="4" w:space="0" w:color="auto"/>
                  </w:tcBorders>
                  <w:hideMark/>
                </w:tcPr>
                <w:p w14:paraId="62BDDEAB" w14:textId="77777777" w:rsidR="00A8646E" w:rsidRPr="00C66A65" w:rsidRDefault="00A8646E" w:rsidP="00A8646E">
                  <w:pPr>
                    <w:pStyle w:val="TAL"/>
                    <w:keepLines w:val="0"/>
                    <w:snapToGrid w:val="0"/>
                    <w:rPr>
                      <w:color w:val="000000" w:themeColor="text1"/>
                    </w:rPr>
                  </w:pPr>
                  <w:r w:rsidRPr="00C66A65">
                    <w:rPr>
                      <w:color w:val="000000" w:themeColor="text1"/>
                    </w:rPr>
                    <w:t>M</w:t>
                  </w:r>
                </w:p>
              </w:tc>
              <w:tc>
                <w:tcPr>
                  <w:tcW w:w="993" w:type="dxa"/>
                  <w:tcBorders>
                    <w:top w:val="single" w:sz="4" w:space="0" w:color="auto"/>
                    <w:left w:val="nil"/>
                    <w:bottom w:val="single" w:sz="4" w:space="0" w:color="auto"/>
                    <w:right w:val="single" w:sz="4" w:space="0" w:color="auto"/>
                  </w:tcBorders>
                </w:tcPr>
                <w:p w14:paraId="291441D4"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hideMark/>
                </w:tcPr>
                <w:p w14:paraId="092E3796" w14:textId="77777777" w:rsidR="00A8646E" w:rsidRPr="00C66A65" w:rsidRDefault="00A8646E" w:rsidP="00A8646E">
                  <w:pPr>
                    <w:pStyle w:val="TAL"/>
                    <w:keepLines w:val="0"/>
                    <w:snapToGrid w:val="0"/>
                    <w:rPr>
                      <w:color w:val="000000" w:themeColor="text1"/>
                    </w:rPr>
                  </w:pPr>
                  <w:r w:rsidRPr="00C66A65">
                    <w:rPr>
                      <w:color w:val="000000" w:themeColor="text1"/>
                    </w:rPr>
                    <w:t>ENUMERATED(0.1m, 1m, 10m, 30m, …)</w:t>
                  </w:r>
                </w:p>
              </w:tc>
            </w:tr>
            <w:tr w:rsidR="003A19C7" w:rsidRPr="00C66A65" w14:paraId="57211637" w14:textId="77777777" w:rsidTr="00A8646E">
              <w:trPr>
                <w:trHeight w:val="196"/>
              </w:trPr>
              <w:tc>
                <w:tcPr>
                  <w:tcW w:w="3143" w:type="dxa"/>
                  <w:tcBorders>
                    <w:top w:val="single" w:sz="4" w:space="0" w:color="auto"/>
                    <w:left w:val="single" w:sz="4" w:space="0" w:color="auto"/>
                    <w:bottom w:val="single" w:sz="4" w:space="0" w:color="auto"/>
                    <w:right w:val="single" w:sz="4" w:space="0" w:color="auto"/>
                  </w:tcBorders>
                  <w:hideMark/>
                </w:tcPr>
                <w:p w14:paraId="0F09A70F" w14:textId="77777777" w:rsidR="00A8646E" w:rsidRPr="00C66A65" w:rsidRDefault="00A8646E" w:rsidP="00A8646E">
                  <w:pPr>
                    <w:pStyle w:val="TAL"/>
                    <w:snapToGrid w:val="0"/>
                    <w:ind w:left="142"/>
                    <w:rPr>
                      <w:i/>
                      <w:iCs/>
                      <w:color w:val="000000" w:themeColor="text1"/>
                      <w:highlight w:val="yellow"/>
                    </w:rPr>
                  </w:pPr>
                  <w:r w:rsidRPr="00C66A65">
                    <w:rPr>
                      <w:i/>
                      <w:iCs/>
                      <w:color w:val="000000" w:themeColor="text1"/>
                      <w:highlight w:val="yellow"/>
                    </w:rPr>
                    <w:t>&gt;Angle Measurement Quality</w:t>
                  </w:r>
                </w:p>
              </w:tc>
              <w:tc>
                <w:tcPr>
                  <w:tcW w:w="1275" w:type="dxa"/>
                  <w:tcBorders>
                    <w:top w:val="single" w:sz="4" w:space="0" w:color="auto"/>
                    <w:left w:val="nil"/>
                    <w:bottom w:val="single" w:sz="4" w:space="0" w:color="auto"/>
                    <w:right w:val="single" w:sz="4" w:space="0" w:color="auto"/>
                  </w:tcBorders>
                </w:tcPr>
                <w:p w14:paraId="005AA353" w14:textId="77777777" w:rsidR="00A8646E" w:rsidRPr="00C66A65" w:rsidRDefault="00A8646E" w:rsidP="00A8646E">
                  <w:pPr>
                    <w:pStyle w:val="TAL"/>
                    <w:keepLines w:val="0"/>
                    <w:snapToGrid w:val="0"/>
                    <w:rPr>
                      <w:rFonts w:eastAsia="Malgun Gothic"/>
                      <w:color w:val="000000" w:themeColor="text1"/>
                      <w:highlight w:val="yellow"/>
                    </w:rPr>
                  </w:pPr>
                </w:p>
              </w:tc>
              <w:tc>
                <w:tcPr>
                  <w:tcW w:w="993" w:type="dxa"/>
                  <w:tcBorders>
                    <w:top w:val="single" w:sz="4" w:space="0" w:color="auto"/>
                    <w:left w:val="nil"/>
                    <w:bottom w:val="single" w:sz="4" w:space="0" w:color="auto"/>
                    <w:right w:val="single" w:sz="4" w:space="0" w:color="auto"/>
                  </w:tcBorders>
                </w:tcPr>
                <w:p w14:paraId="30385576" w14:textId="77777777" w:rsidR="00A8646E" w:rsidRPr="00C66A65" w:rsidRDefault="00A8646E" w:rsidP="00A8646E">
                  <w:pPr>
                    <w:pStyle w:val="TAL"/>
                    <w:keepLines w:val="0"/>
                    <w:snapToGrid w:val="0"/>
                    <w:rPr>
                      <w:color w:val="000000" w:themeColor="text1"/>
                      <w:highlight w:val="yellow"/>
                    </w:rPr>
                  </w:pPr>
                </w:p>
              </w:tc>
              <w:tc>
                <w:tcPr>
                  <w:tcW w:w="3843" w:type="dxa"/>
                  <w:tcBorders>
                    <w:top w:val="single" w:sz="4" w:space="0" w:color="auto"/>
                    <w:left w:val="nil"/>
                    <w:bottom w:val="single" w:sz="4" w:space="0" w:color="auto"/>
                    <w:right w:val="single" w:sz="4" w:space="0" w:color="auto"/>
                  </w:tcBorders>
                </w:tcPr>
                <w:p w14:paraId="7C334D15" w14:textId="77777777" w:rsidR="00A8646E" w:rsidRPr="00C66A65" w:rsidRDefault="00A8646E" w:rsidP="00A8646E">
                  <w:pPr>
                    <w:pStyle w:val="TAL"/>
                    <w:keepLines w:val="0"/>
                    <w:snapToGrid w:val="0"/>
                    <w:rPr>
                      <w:color w:val="000000" w:themeColor="text1"/>
                      <w:highlight w:val="yellow"/>
                    </w:rPr>
                  </w:pPr>
                </w:p>
              </w:tc>
            </w:tr>
            <w:tr w:rsidR="003A19C7" w:rsidRPr="00C66A65" w14:paraId="5D7FDDF4" w14:textId="77777777" w:rsidTr="00A8646E">
              <w:trPr>
                <w:trHeight w:val="270"/>
              </w:trPr>
              <w:tc>
                <w:tcPr>
                  <w:tcW w:w="3143" w:type="dxa"/>
                  <w:tcBorders>
                    <w:top w:val="single" w:sz="4" w:space="0" w:color="auto"/>
                    <w:left w:val="single" w:sz="4" w:space="0" w:color="auto"/>
                    <w:bottom w:val="single" w:sz="4" w:space="0" w:color="auto"/>
                    <w:right w:val="single" w:sz="4" w:space="0" w:color="auto"/>
                  </w:tcBorders>
                  <w:hideMark/>
                </w:tcPr>
                <w:p w14:paraId="2B5E11ED" w14:textId="77777777" w:rsidR="00A8646E" w:rsidRPr="00C66A65" w:rsidRDefault="00A8646E" w:rsidP="00A8646E">
                  <w:pPr>
                    <w:pStyle w:val="TAL"/>
                    <w:keepLines w:val="0"/>
                    <w:snapToGrid w:val="0"/>
                    <w:ind w:left="283"/>
                    <w:rPr>
                      <w:color w:val="000000" w:themeColor="text1"/>
                      <w:highlight w:val="yellow"/>
                    </w:rPr>
                  </w:pPr>
                  <w:r w:rsidRPr="00C66A65">
                    <w:rPr>
                      <w:color w:val="000000" w:themeColor="text1"/>
                      <w:highlight w:val="yellow"/>
                    </w:rPr>
                    <w:t>&gt;&gt;Azimuth Quality</w:t>
                  </w:r>
                </w:p>
              </w:tc>
              <w:tc>
                <w:tcPr>
                  <w:tcW w:w="1275" w:type="dxa"/>
                  <w:tcBorders>
                    <w:top w:val="single" w:sz="4" w:space="0" w:color="auto"/>
                    <w:left w:val="nil"/>
                    <w:bottom w:val="single" w:sz="4" w:space="0" w:color="auto"/>
                    <w:right w:val="single" w:sz="4" w:space="0" w:color="auto"/>
                  </w:tcBorders>
                  <w:hideMark/>
                </w:tcPr>
                <w:p w14:paraId="52E271AF" w14:textId="77777777" w:rsidR="00A8646E" w:rsidRPr="00C66A65" w:rsidRDefault="00A8646E" w:rsidP="00A8646E">
                  <w:pPr>
                    <w:pStyle w:val="TAL"/>
                    <w:keepLines w:val="0"/>
                    <w:snapToGrid w:val="0"/>
                    <w:rPr>
                      <w:color w:val="000000" w:themeColor="text1"/>
                      <w:highlight w:val="yellow"/>
                    </w:rPr>
                  </w:pPr>
                  <w:r w:rsidRPr="00C66A65">
                    <w:rPr>
                      <w:color w:val="000000" w:themeColor="text1"/>
                      <w:highlight w:val="yellow"/>
                    </w:rPr>
                    <w:t>M</w:t>
                  </w:r>
                </w:p>
              </w:tc>
              <w:tc>
                <w:tcPr>
                  <w:tcW w:w="993" w:type="dxa"/>
                  <w:tcBorders>
                    <w:top w:val="single" w:sz="4" w:space="0" w:color="auto"/>
                    <w:left w:val="nil"/>
                    <w:bottom w:val="single" w:sz="4" w:space="0" w:color="auto"/>
                    <w:right w:val="single" w:sz="4" w:space="0" w:color="auto"/>
                  </w:tcBorders>
                </w:tcPr>
                <w:p w14:paraId="54303671" w14:textId="77777777" w:rsidR="00A8646E" w:rsidRPr="00C66A65" w:rsidRDefault="00A8646E" w:rsidP="00A8646E">
                  <w:pPr>
                    <w:pStyle w:val="TAL"/>
                    <w:keepLines w:val="0"/>
                    <w:snapToGrid w:val="0"/>
                    <w:rPr>
                      <w:color w:val="000000" w:themeColor="text1"/>
                      <w:highlight w:val="yellow"/>
                    </w:rPr>
                  </w:pPr>
                </w:p>
              </w:tc>
              <w:tc>
                <w:tcPr>
                  <w:tcW w:w="3843" w:type="dxa"/>
                  <w:tcBorders>
                    <w:top w:val="single" w:sz="4" w:space="0" w:color="auto"/>
                    <w:left w:val="nil"/>
                    <w:bottom w:val="single" w:sz="4" w:space="0" w:color="auto"/>
                    <w:right w:val="single" w:sz="4" w:space="0" w:color="auto"/>
                  </w:tcBorders>
                  <w:hideMark/>
                </w:tcPr>
                <w:p w14:paraId="58A56E28" w14:textId="77777777" w:rsidR="00A8646E" w:rsidRPr="00C66A65" w:rsidRDefault="00A8646E" w:rsidP="00A8646E">
                  <w:pPr>
                    <w:pStyle w:val="TAL"/>
                    <w:keepLines w:val="0"/>
                    <w:snapToGrid w:val="0"/>
                    <w:rPr>
                      <w:color w:val="000000" w:themeColor="text1"/>
                      <w:highlight w:val="yellow"/>
                    </w:rPr>
                  </w:pPr>
                  <w:r w:rsidRPr="00C66A65">
                    <w:rPr>
                      <w:color w:val="000000" w:themeColor="text1"/>
                      <w:highlight w:val="yellow"/>
                    </w:rPr>
                    <w:t>INTEGER(0..255)</w:t>
                  </w:r>
                </w:p>
              </w:tc>
            </w:tr>
            <w:tr w:rsidR="003A19C7" w:rsidRPr="00C66A65" w14:paraId="7EE4237D" w14:textId="77777777" w:rsidTr="00A8646E">
              <w:trPr>
                <w:trHeight w:val="132"/>
              </w:trPr>
              <w:tc>
                <w:tcPr>
                  <w:tcW w:w="3143" w:type="dxa"/>
                  <w:tcBorders>
                    <w:top w:val="single" w:sz="4" w:space="0" w:color="auto"/>
                    <w:left w:val="single" w:sz="4" w:space="0" w:color="auto"/>
                    <w:bottom w:val="single" w:sz="4" w:space="0" w:color="auto"/>
                    <w:right w:val="single" w:sz="4" w:space="0" w:color="auto"/>
                  </w:tcBorders>
                  <w:hideMark/>
                </w:tcPr>
                <w:p w14:paraId="0D72C94A" w14:textId="77777777" w:rsidR="00A8646E" w:rsidRPr="00C66A65" w:rsidRDefault="00A8646E" w:rsidP="00A8646E">
                  <w:pPr>
                    <w:pStyle w:val="TAL"/>
                    <w:keepLines w:val="0"/>
                    <w:snapToGrid w:val="0"/>
                    <w:ind w:left="283"/>
                    <w:rPr>
                      <w:color w:val="000000" w:themeColor="text1"/>
                      <w:highlight w:val="yellow"/>
                    </w:rPr>
                  </w:pPr>
                  <w:r w:rsidRPr="00C66A65">
                    <w:rPr>
                      <w:color w:val="000000" w:themeColor="text1"/>
                      <w:highlight w:val="yellow"/>
                    </w:rPr>
                    <w:t>&gt;&gt;Zenith Quality</w:t>
                  </w:r>
                </w:p>
              </w:tc>
              <w:tc>
                <w:tcPr>
                  <w:tcW w:w="1275" w:type="dxa"/>
                  <w:tcBorders>
                    <w:top w:val="single" w:sz="4" w:space="0" w:color="auto"/>
                    <w:left w:val="nil"/>
                    <w:bottom w:val="single" w:sz="4" w:space="0" w:color="auto"/>
                    <w:right w:val="single" w:sz="4" w:space="0" w:color="auto"/>
                  </w:tcBorders>
                  <w:hideMark/>
                </w:tcPr>
                <w:p w14:paraId="07A0C1BA" w14:textId="77777777" w:rsidR="00A8646E" w:rsidRPr="00C66A65" w:rsidRDefault="00A8646E" w:rsidP="00A8646E">
                  <w:pPr>
                    <w:pStyle w:val="TAL"/>
                    <w:keepLines w:val="0"/>
                    <w:snapToGrid w:val="0"/>
                    <w:rPr>
                      <w:color w:val="000000" w:themeColor="text1"/>
                      <w:highlight w:val="yellow"/>
                    </w:rPr>
                  </w:pPr>
                  <w:r w:rsidRPr="00C66A65">
                    <w:rPr>
                      <w:color w:val="000000" w:themeColor="text1"/>
                      <w:highlight w:val="yellow"/>
                    </w:rPr>
                    <w:t>O</w:t>
                  </w:r>
                </w:p>
              </w:tc>
              <w:tc>
                <w:tcPr>
                  <w:tcW w:w="993" w:type="dxa"/>
                  <w:tcBorders>
                    <w:top w:val="single" w:sz="4" w:space="0" w:color="auto"/>
                    <w:left w:val="nil"/>
                    <w:bottom w:val="single" w:sz="4" w:space="0" w:color="auto"/>
                    <w:right w:val="single" w:sz="4" w:space="0" w:color="auto"/>
                  </w:tcBorders>
                </w:tcPr>
                <w:p w14:paraId="3D34A5A2" w14:textId="77777777" w:rsidR="00A8646E" w:rsidRPr="00C66A65" w:rsidRDefault="00A8646E" w:rsidP="00A8646E">
                  <w:pPr>
                    <w:pStyle w:val="TAL"/>
                    <w:keepLines w:val="0"/>
                    <w:snapToGrid w:val="0"/>
                    <w:rPr>
                      <w:color w:val="000000" w:themeColor="text1"/>
                      <w:highlight w:val="yellow"/>
                    </w:rPr>
                  </w:pPr>
                </w:p>
              </w:tc>
              <w:tc>
                <w:tcPr>
                  <w:tcW w:w="3843" w:type="dxa"/>
                  <w:tcBorders>
                    <w:top w:val="single" w:sz="4" w:space="0" w:color="auto"/>
                    <w:left w:val="nil"/>
                    <w:bottom w:val="single" w:sz="4" w:space="0" w:color="auto"/>
                    <w:right w:val="single" w:sz="4" w:space="0" w:color="auto"/>
                  </w:tcBorders>
                  <w:hideMark/>
                </w:tcPr>
                <w:p w14:paraId="27C30002" w14:textId="77777777" w:rsidR="00A8646E" w:rsidRPr="00C66A65" w:rsidRDefault="00A8646E" w:rsidP="00A8646E">
                  <w:pPr>
                    <w:pStyle w:val="TAL"/>
                    <w:keepLines w:val="0"/>
                    <w:snapToGrid w:val="0"/>
                    <w:rPr>
                      <w:color w:val="000000" w:themeColor="text1"/>
                      <w:highlight w:val="yellow"/>
                    </w:rPr>
                  </w:pPr>
                  <w:r w:rsidRPr="00C66A65">
                    <w:rPr>
                      <w:color w:val="000000" w:themeColor="text1"/>
                      <w:highlight w:val="yellow"/>
                    </w:rPr>
                    <w:t>INTEGER(0..255)</w:t>
                  </w:r>
                </w:p>
              </w:tc>
            </w:tr>
            <w:tr w:rsidR="003A19C7" w:rsidRPr="00C66A65" w14:paraId="555FBE48" w14:textId="77777777" w:rsidTr="00A8646E">
              <w:trPr>
                <w:trHeight w:val="60"/>
              </w:trPr>
              <w:tc>
                <w:tcPr>
                  <w:tcW w:w="3143" w:type="dxa"/>
                  <w:tcBorders>
                    <w:top w:val="single" w:sz="4" w:space="0" w:color="auto"/>
                    <w:left w:val="single" w:sz="4" w:space="0" w:color="auto"/>
                    <w:bottom w:val="single" w:sz="4" w:space="0" w:color="auto"/>
                    <w:right w:val="single" w:sz="4" w:space="0" w:color="auto"/>
                  </w:tcBorders>
                  <w:hideMark/>
                </w:tcPr>
                <w:p w14:paraId="11327FA7" w14:textId="77777777" w:rsidR="00A8646E" w:rsidRPr="00C66A65" w:rsidRDefault="00A8646E" w:rsidP="00A8646E">
                  <w:pPr>
                    <w:pStyle w:val="TAL"/>
                    <w:keepLines w:val="0"/>
                    <w:snapToGrid w:val="0"/>
                    <w:ind w:left="283"/>
                    <w:rPr>
                      <w:color w:val="000000" w:themeColor="text1"/>
                      <w:highlight w:val="yellow"/>
                    </w:rPr>
                  </w:pPr>
                  <w:r w:rsidRPr="00C66A65">
                    <w:rPr>
                      <w:color w:val="000000" w:themeColor="text1"/>
                      <w:highlight w:val="yellow"/>
                    </w:rPr>
                    <w:t>&gt;&gt;Resolution</w:t>
                  </w:r>
                </w:p>
              </w:tc>
              <w:tc>
                <w:tcPr>
                  <w:tcW w:w="1275" w:type="dxa"/>
                  <w:tcBorders>
                    <w:top w:val="single" w:sz="4" w:space="0" w:color="auto"/>
                    <w:left w:val="nil"/>
                    <w:bottom w:val="single" w:sz="4" w:space="0" w:color="auto"/>
                    <w:right w:val="single" w:sz="4" w:space="0" w:color="auto"/>
                  </w:tcBorders>
                  <w:hideMark/>
                </w:tcPr>
                <w:p w14:paraId="5957EC47" w14:textId="77777777" w:rsidR="00A8646E" w:rsidRPr="00C66A65" w:rsidRDefault="00A8646E" w:rsidP="00A8646E">
                  <w:pPr>
                    <w:pStyle w:val="TAL"/>
                    <w:keepLines w:val="0"/>
                    <w:snapToGrid w:val="0"/>
                    <w:rPr>
                      <w:color w:val="000000" w:themeColor="text1"/>
                      <w:highlight w:val="yellow"/>
                    </w:rPr>
                  </w:pPr>
                  <w:r w:rsidRPr="00C66A65">
                    <w:rPr>
                      <w:color w:val="000000" w:themeColor="text1"/>
                      <w:highlight w:val="yellow"/>
                    </w:rPr>
                    <w:t>M</w:t>
                  </w:r>
                </w:p>
              </w:tc>
              <w:tc>
                <w:tcPr>
                  <w:tcW w:w="993" w:type="dxa"/>
                  <w:tcBorders>
                    <w:top w:val="single" w:sz="4" w:space="0" w:color="auto"/>
                    <w:left w:val="nil"/>
                    <w:bottom w:val="single" w:sz="4" w:space="0" w:color="auto"/>
                    <w:right w:val="single" w:sz="4" w:space="0" w:color="auto"/>
                  </w:tcBorders>
                </w:tcPr>
                <w:p w14:paraId="1D104BFE" w14:textId="77777777" w:rsidR="00A8646E" w:rsidRPr="00C66A65" w:rsidRDefault="00A8646E" w:rsidP="00A8646E">
                  <w:pPr>
                    <w:pStyle w:val="TAL"/>
                    <w:keepLines w:val="0"/>
                    <w:snapToGrid w:val="0"/>
                    <w:rPr>
                      <w:color w:val="000000" w:themeColor="text1"/>
                      <w:highlight w:val="yellow"/>
                    </w:rPr>
                  </w:pPr>
                </w:p>
              </w:tc>
              <w:tc>
                <w:tcPr>
                  <w:tcW w:w="3843" w:type="dxa"/>
                  <w:tcBorders>
                    <w:top w:val="single" w:sz="4" w:space="0" w:color="auto"/>
                    <w:left w:val="nil"/>
                    <w:bottom w:val="single" w:sz="4" w:space="0" w:color="auto"/>
                    <w:right w:val="single" w:sz="4" w:space="0" w:color="auto"/>
                  </w:tcBorders>
                  <w:hideMark/>
                </w:tcPr>
                <w:p w14:paraId="15400DD7" w14:textId="77777777" w:rsidR="00A8646E" w:rsidRPr="00C66A65" w:rsidRDefault="00A8646E" w:rsidP="00A8646E">
                  <w:pPr>
                    <w:pStyle w:val="TAL"/>
                    <w:keepLines w:val="0"/>
                    <w:snapToGrid w:val="0"/>
                    <w:rPr>
                      <w:color w:val="000000" w:themeColor="text1"/>
                      <w:highlight w:val="yellow"/>
                    </w:rPr>
                  </w:pPr>
                  <w:r w:rsidRPr="00C66A65">
                    <w:rPr>
                      <w:color w:val="000000" w:themeColor="text1"/>
                      <w:highlight w:val="yellow"/>
                    </w:rPr>
                    <w:t>ENUMERATED (0.1deg, …)</w:t>
                  </w:r>
                </w:p>
              </w:tc>
            </w:tr>
            <w:tr w:rsidR="003A19C7" w:rsidRPr="00C66A65" w14:paraId="571143BA" w14:textId="77777777" w:rsidTr="00A8646E">
              <w:trPr>
                <w:trHeight w:val="222"/>
              </w:trPr>
              <w:tc>
                <w:tcPr>
                  <w:tcW w:w="3143" w:type="dxa"/>
                  <w:tcBorders>
                    <w:top w:val="single" w:sz="4" w:space="0" w:color="auto"/>
                    <w:left w:val="single" w:sz="4" w:space="0" w:color="auto"/>
                    <w:bottom w:val="single" w:sz="4" w:space="0" w:color="auto"/>
                    <w:right w:val="single" w:sz="4" w:space="0" w:color="auto"/>
                  </w:tcBorders>
                  <w:hideMark/>
                </w:tcPr>
                <w:p w14:paraId="5513AD71" w14:textId="77777777" w:rsidR="00A8646E" w:rsidRPr="00C66A65" w:rsidRDefault="00A8646E" w:rsidP="00A8646E">
                  <w:pPr>
                    <w:pStyle w:val="TAL"/>
                    <w:keepLines w:val="0"/>
                    <w:snapToGrid w:val="0"/>
                    <w:ind w:left="142"/>
                    <w:rPr>
                      <w:color w:val="000000" w:themeColor="text1"/>
                    </w:rPr>
                  </w:pPr>
                  <w:r w:rsidRPr="00C66A65">
                    <w:rPr>
                      <w:i/>
                      <w:iCs/>
                      <w:color w:val="000000" w:themeColor="text1"/>
                    </w:rPr>
                    <w:t>&gt;Phase Quality</w:t>
                  </w:r>
                </w:p>
              </w:tc>
              <w:tc>
                <w:tcPr>
                  <w:tcW w:w="1275" w:type="dxa"/>
                  <w:tcBorders>
                    <w:top w:val="single" w:sz="4" w:space="0" w:color="auto"/>
                    <w:left w:val="nil"/>
                    <w:bottom w:val="single" w:sz="4" w:space="0" w:color="auto"/>
                    <w:right w:val="single" w:sz="4" w:space="0" w:color="auto"/>
                  </w:tcBorders>
                </w:tcPr>
                <w:p w14:paraId="6EF1A75B" w14:textId="77777777" w:rsidR="00A8646E" w:rsidRPr="00C66A65" w:rsidRDefault="00A8646E" w:rsidP="00A8646E">
                  <w:pPr>
                    <w:pStyle w:val="TAL"/>
                    <w:keepLines w:val="0"/>
                    <w:snapToGrid w:val="0"/>
                    <w:rPr>
                      <w:color w:val="000000" w:themeColor="text1"/>
                    </w:rPr>
                  </w:pPr>
                </w:p>
              </w:tc>
              <w:tc>
                <w:tcPr>
                  <w:tcW w:w="993" w:type="dxa"/>
                  <w:tcBorders>
                    <w:top w:val="single" w:sz="4" w:space="0" w:color="auto"/>
                    <w:left w:val="nil"/>
                    <w:bottom w:val="single" w:sz="4" w:space="0" w:color="auto"/>
                    <w:right w:val="single" w:sz="4" w:space="0" w:color="auto"/>
                  </w:tcBorders>
                </w:tcPr>
                <w:p w14:paraId="47AE500F"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tcPr>
                <w:p w14:paraId="05422EFD" w14:textId="77777777" w:rsidR="00A8646E" w:rsidRPr="00C66A65" w:rsidRDefault="00A8646E" w:rsidP="00A8646E">
                  <w:pPr>
                    <w:pStyle w:val="TAL"/>
                    <w:keepLines w:val="0"/>
                    <w:snapToGrid w:val="0"/>
                    <w:rPr>
                      <w:color w:val="000000" w:themeColor="text1"/>
                    </w:rPr>
                  </w:pPr>
                </w:p>
              </w:tc>
            </w:tr>
            <w:tr w:rsidR="003A19C7" w:rsidRPr="00C66A65" w14:paraId="66703C35" w14:textId="77777777" w:rsidTr="00A8646E">
              <w:trPr>
                <w:trHeight w:val="139"/>
              </w:trPr>
              <w:tc>
                <w:tcPr>
                  <w:tcW w:w="3143" w:type="dxa"/>
                  <w:tcBorders>
                    <w:top w:val="single" w:sz="4" w:space="0" w:color="auto"/>
                    <w:left w:val="single" w:sz="4" w:space="0" w:color="auto"/>
                    <w:bottom w:val="single" w:sz="4" w:space="0" w:color="auto"/>
                    <w:right w:val="single" w:sz="4" w:space="0" w:color="auto"/>
                  </w:tcBorders>
                  <w:hideMark/>
                </w:tcPr>
                <w:p w14:paraId="4C6009AA" w14:textId="77777777" w:rsidR="00A8646E" w:rsidRPr="00C66A65" w:rsidRDefault="00A8646E" w:rsidP="00A8646E">
                  <w:pPr>
                    <w:pStyle w:val="TAL"/>
                    <w:keepLines w:val="0"/>
                    <w:snapToGrid w:val="0"/>
                    <w:ind w:left="283"/>
                    <w:rPr>
                      <w:color w:val="000000" w:themeColor="text1"/>
                    </w:rPr>
                  </w:pPr>
                  <w:r w:rsidRPr="00C66A65">
                    <w:rPr>
                      <w:color w:val="000000" w:themeColor="text1"/>
                    </w:rPr>
                    <w:t>&gt;&gt;Phase Quality Index</w:t>
                  </w:r>
                </w:p>
              </w:tc>
              <w:tc>
                <w:tcPr>
                  <w:tcW w:w="1275" w:type="dxa"/>
                  <w:tcBorders>
                    <w:top w:val="single" w:sz="4" w:space="0" w:color="auto"/>
                    <w:left w:val="nil"/>
                    <w:bottom w:val="single" w:sz="4" w:space="0" w:color="auto"/>
                    <w:right w:val="single" w:sz="4" w:space="0" w:color="auto"/>
                  </w:tcBorders>
                  <w:hideMark/>
                </w:tcPr>
                <w:p w14:paraId="1B5FA975" w14:textId="77777777" w:rsidR="00A8646E" w:rsidRPr="00C66A65" w:rsidRDefault="00A8646E" w:rsidP="00A8646E">
                  <w:pPr>
                    <w:pStyle w:val="TAL"/>
                    <w:keepLines w:val="0"/>
                    <w:snapToGrid w:val="0"/>
                    <w:rPr>
                      <w:color w:val="000000" w:themeColor="text1"/>
                    </w:rPr>
                  </w:pPr>
                  <w:r w:rsidRPr="00C66A65">
                    <w:rPr>
                      <w:rFonts w:cs="Arial" w:hint="eastAsia"/>
                      <w:color w:val="000000" w:themeColor="text1"/>
                    </w:rPr>
                    <w:t>M</w:t>
                  </w:r>
                </w:p>
              </w:tc>
              <w:tc>
                <w:tcPr>
                  <w:tcW w:w="993" w:type="dxa"/>
                  <w:tcBorders>
                    <w:top w:val="single" w:sz="4" w:space="0" w:color="auto"/>
                    <w:left w:val="nil"/>
                    <w:bottom w:val="single" w:sz="4" w:space="0" w:color="auto"/>
                    <w:right w:val="single" w:sz="4" w:space="0" w:color="auto"/>
                  </w:tcBorders>
                </w:tcPr>
                <w:p w14:paraId="3FF4BA28"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hideMark/>
                </w:tcPr>
                <w:p w14:paraId="2A966367" w14:textId="77777777" w:rsidR="00A8646E" w:rsidRPr="00C66A65" w:rsidRDefault="00A8646E" w:rsidP="00A8646E">
                  <w:pPr>
                    <w:pStyle w:val="TAL"/>
                    <w:keepLines w:val="0"/>
                    <w:snapToGrid w:val="0"/>
                    <w:rPr>
                      <w:color w:val="000000" w:themeColor="text1"/>
                    </w:rPr>
                  </w:pPr>
                  <w:r w:rsidRPr="00C66A65">
                    <w:rPr>
                      <w:color w:val="000000" w:themeColor="text1"/>
                    </w:rPr>
                    <w:t>INTEGER(0..179)</w:t>
                  </w:r>
                </w:p>
              </w:tc>
            </w:tr>
            <w:tr w:rsidR="003A19C7" w:rsidRPr="00C66A65" w14:paraId="3A08370D" w14:textId="77777777" w:rsidTr="00A8646E">
              <w:trPr>
                <w:trHeight w:val="200"/>
              </w:trPr>
              <w:tc>
                <w:tcPr>
                  <w:tcW w:w="3143" w:type="dxa"/>
                  <w:tcBorders>
                    <w:top w:val="single" w:sz="4" w:space="0" w:color="auto"/>
                    <w:left w:val="single" w:sz="4" w:space="0" w:color="auto"/>
                    <w:bottom w:val="single" w:sz="4" w:space="0" w:color="auto"/>
                    <w:right w:val="single" w:sz="4" w:space="0" w:color="auto"/>
                  </w:tcBorders>
                  <w:hideMark/>
                </w:tcPr>
                <w:p w14:paraId="7AC2BCA1" w14:textId="77777777" w:rsidR="00A8646E" w:rsidRPr="00C66A65" w:rsidRDefault="00A8646E" w:rsidP="00A8646E">
                  <w:pPr>
                    <w:pStyle w:val="TAL"/>
                    <w:keepLines w:val="0"/>
                    <w:snapToGrid w:val="0"/>
                    <w:ind w:left="283"/>
                    <w:rPr>
                      <w:color w:val="000000" w:themeColor="text1"/>
                    </w:rPr>
                  </w:pPr>
                  <w:r w:rsidRPr="00C66A65">
                    <w:rPr>
                      <w:color w:val="000000" w:themeColor="text1"/>
                    </w:rPr>
                    <w:t>&gt;&gt;Phase Quality Resolution</w:t>
                  </w:r>
                </w:p>
              </w:tc>
              <w:tc>
                <w:tcPr>
                  <w:tcW w:w="1275" w:type="dxa"/>
                  <w:tcBorders>
                    <w:top w:val="single" w:sz="4" w:space="0" w:color="auto"/>
                    <w:left w:val="nil"/>
                    <w:bottom w:val="single" w:sz="4" w:space="0" w:color="auto"/>
                    <w:right w:val="single" w:sz="4" w:space="0" w:color="auto"/>
                  </w:tcBorders>
                  <w:hideMark/>
                </w:tcPr>
                <w:p w14:paraId="1BCB649A" w14:textId="77777777" w:rsidR="00A8646E" w:rsidRPr="00C66A65" w:rsidRDefault="00A8646E" w:rsidP="00A8646E">
                  <w:pPr>
                    <w:pStyle w:val="TAL"/>
                    <w:keepLines w:val="0"/>
                    <w:snapToGrid w:val="0"/>
                    <w:rPr>
                      <w:color w:val="000000" w:themeColor="text1"/>
                    </w:rPr>
                  </w:pPr>
                  <w:r w:rsidRPr="00C66A65">
                    <w:rPr>
                      <w:rFonts w:cs="Arial" w:hint="eastAsia"/>
                      <w:color w:val="000000" w:themeColor="text1"/>
                    </w:rPr>
                    <w:t>M</w:t>
                  </w:r>
                </w:p>
              </w:tc>
              <w:tc>
                <w:tcPr>
                  <w:tcW w:w="993" w:type="dxa"/>
                  <w:tcBorders>
                    <w:top w:val="single" w:sz="4" w:space="0" w:color="auto"/>
                    <w:left w:val="nil"/>
                    <w:bottom w:val="single" w:sz="4" w:space="0" w:color="auto"/>
                    <w:right w:val="single" w:sz="4" w:space="0" w:color="auto"/>
                  </w:tcBorders>
                </w:tcPr>
                <w:p w14:paraId="64DF2203" w14:textId="77777777" w:rsidR="00A8646E" w:rsidRPr="00C66A65" w:rsidRDefault="00A8646E" w:rsidP="00A8646E">
                  <w:pPr>
                    <w:pStyle w:val="TAL"/>
                    <w:keepLines w:val="0"/>
                    <w:snapToGrid w:val="0"/>
                    <w:rPr>
                      <w:color w:val="000000" w:themeColor="text1"/>
                    </w:rPr>
                  </w:pPr>
                </w:p>
              </w:tc>
              <w:tc>
                <w:tcPr>
                  <w:tcW w:w="3843" w:type="dxa"/>
                  <w:tcBorders>
                    <w:top w:val="single" w:sz="4" w:space="0" w:color="auto"/>
                    <w:left w:val="nil"/>
                    <w:bottom w:val="single" w:sz="4" w:space="0" w:color="auto"/>
                    <w:right w:val="single" w:sz="4" w:space="0" w:color="auto"/>
                  </w:tcBorders>
                  <w:hideMark/>
                </w:tcPr>
                <w:p w14:paraId="5F28C486" w14:textId="77777777" w:rsidR="00A8646E" w:rsidRPr="00C66A65" w:rsidRDefault="00A8646E" w:rsidP="00A8646E">
                  <w:pPr>
                    <w:pStyle w:val="TAL"/>
                    <w:keepLines w:val="0"/>
                    <w:snapToGrid w:val="0"/>
                    <w:rPr>
                      <w:color w:val="000000" w:themeColor="text1"/>
                    </w:rPr>
                  </w:pPr>
                  <w:r w:rsidRPr="00C66A65">
                    <w:rPr>
                      <w:color w:val="000000" w:themeColor="text1"/>
                    </w:rPr>
                    <w:t>ENUMERATED (0.1deg, 1deg …)</w:t>
                  </w:r>
                </w:p>
              </w:tc>
            </w:tr>
          </w:tbl>
          <w:p w14:paraId="76FB2C71" w14:textId="5E3C77BF" w:rsidR="00A8646E" w:rsidRPr="00C66A65" w:rsidRDefault="00A8646E" w:rsidP="00A8646E">
            <w:pPr>
              <w:adjustRightInd w:val="0"/>
              <w:snapToGrid w:val="0"/>
              <w:spacing w:before="0" w:after="0" w:line="240" w:lineRule="auto"/>
              <w:rPr>
                <w:color w:val="000000" w:themeColor="text1"/>
                <w:lang w:eastAsia="zh-CN"/>
              </w:rPr>
            </w:pPr>
          </w:p>
        </w:tc>
      </w:tr>
    </w:tbl>
    <w:p w14:paraId="5E00E72A" w14:textId="72491EBE" w:rsidR="00E2245D" w:rsidRPr="00C66A65" w:rsidRDefault="00A8646E" w:rsidP="008A52FC">
      <w:pPr>
        <w:rPr>
          <w:color w:val="000000" w:themeColor="text1"/>
          <w:lang w:eastAsia="zh-CN"/>
        </w:rPr>
      </w:pPr>
      <w:r w:rsidRPr="00C66A65">
        <w:rPr>
          <w:color w:val="000000" w:themeColor="text1"/>
          <w:lang w:eastAsia="zh-CN"/>
        </w:rPr>
        <w:t xml:space="preserve">Similar to timing measurement, we have the following proposal: </w:t>
      </w:r>
    </w:p>
    <w:p w14:paraId="4D822160" w14:textId="412654DF" w:rsidR="00A8646E" w:rsidRPr="00C66A65" w:rsidRDefault="00A8646E" w:rsidP="00A8646E">
      <w:pPr>
        <w:pStyle w:val="ZTE-Proposal-20210505"/>
        <w:numPr>
          <w:ilvl w:val="0"/>
          <w:numId w:val="0"/>
        </w:numPr>
        <w:adjustRightInd w:val="0"/>
        <w:snapToGrid w:val="0"/>
        <w:spacing w:before="72" w:after="72"/>
        <w:jc w:val="both"/>
        <w:rPr>
          <w:rFonts w:eastAsia="宋体" w:cs="Times New Roman"/>
          <w:b w:val="0"/>
          <w:color w:val="000000" w:themeColor="text1"/>
          <w:lang w:val="en-US" w:eastAsia="zh-CN"/>
        </w:rPr>
      </w:pPr>
      <w:bookmarkStart w:id="12" w:name="_Ref196844625"/>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7</w:t>
      </w:r>
      <w:r w:rsidRPr="00C66A65">
        <w:rPr>
          <w:bCs w:val="0"/>
          <w:color w:val="000000" w:themeColor="text1"/>
        </w:rPr>
        <w:fldChar w:fldCharType="end"/>
      </w:r>
      <w:r w:rsidRPr="00C66A65">
        <w:rPr>
          <w:rFonts w:hint="eastAsia"/>
          <w:bCs w:val="0"/>
          <w:color w:val="000000" w:themeColor="text1"/>
          <w:lang w:val="en-US" w:eastAsia="zh-CN"/>
        </w:rPr>
        <w:t xml:space="preserve">: </w:t>
      </w:r>
      <w:r w:rsidRPr="00C66A65">
        <w:rPr>
          <w:rFonts w:eastAsia="宋体" w:cs="Times New Roman"/>
          <w:b w:val="0"/>
          <w:color w:val="000000" w:themeColor="text1"/>
          <w:lang w:val="en-US" w:eastAsia="zh-CN"/>
        </w:rPr>
        <w:t xml:space="preserve">From RAN1 perspective, when angle information is reported for Rel-19 AI/ML positioning Case 3a, at least the following are mandatorily or optionally supported in a measurement report from </w:t>
      </w:r>
      <w:proofErr w:type="spellStart"/>
      <w:r w:rsidRPr="00C66A65">
        <w:rPr>
          <w:rFonts w:eastAsia="宋体" w:cs="Times New Roman"/>
          <w:b w:val="0"/>
          <w:color w:val="000000" w:themeColor="text1"/>
          <w:lang w:val="en-US" w:eastAsia="zh-CN"/>
        </w:rPr>
        <w:t>gNB</w:t>
      </w:r>
      <w:proofErr w:type="spellEnd"/>
      <w:r w:rsidRPr="00C66A65">
        <w:rPr>
          <w:rFonts w:eastAsia="宋体" w:cs="Times New Roman"/>
          <w:b w:val="0"/>
          <w:color w:val="000000" w:themeColor="text1"/>
          <w:lang w:val="en-US" w:eastAsia="zh-CN"/>
        </w:rPr>
        <w:t xml:space="preserve"> to LMF:</w:t>
      </w:r>
      <w:bookmarkEnd w:id="12"/>
    </w:p>
    <w:p w14:paraId="6EAB8D21" w14:textId="75629854" w:rsidR="00A8646E" w:rsidRPr="00C66A65" w:rsidRDefault="00A8646E" w:rsidP="00A8646E">
      <w:pPr>
        <w:pStyle w:val="aff5"/>
        <w:widowControl w:val="0"/>
        <w:numPr>
          <w:ilvl w:val="0"/>
          <w:numId w:val="18"/>
        </w:numPr>
        <w:tabs>
          <w:tab w:val="left" w:pos="0"/>
          <w:tab w:val="left" w:pos="720"/>
        </w:tabs>
        <w:suppressAutoHyphens/>
        <w:adjustRightInd w:val="0"/>
        <w:snapToGrid w:val="0"/>
        <w:spacing w:after="0"/>
        <w:rPr>
          <w:i/>
          <w:color w:val="000000" w:themeColor="text1"/>
        </w:rPr>
      </w:pPr>
      <w:r w:rsidRPr="00C66A65">
        <w:rPr>
          <w:i/>
          <w:color w:val="000000" w:themeColor="text1"/>
        </w:rPr>
        <w:lastRenderedPageBreak/>
        <w:t xml:space="preserve"> (</w:t>
      </w:r>
      <w:r w:rsidRPr="00C66A65">
        <w:rPr>
          <w:rFonts w:eastAsia="等线"/>
          <w:i/>
          <w:color w:val="000000" w:themeColor="text1"/>
        </w:rPr>
        <w:t>Mandatory</w:t>
      </w:r>
      <w:r w:rsidRPr="00C66A65">
        <w:rPr>
          <w:i/>
          <w:color w:val="000000" w:themeColor="text1"/>
        </w:rPr>
        <w:t>)</w:t>
      </w:r>
      <w:r w:rsidRPr="00C66A65">
        <w:rPr>
          <w:rFonts w:eastAsia="等线" w:hint="eastAsia"/>
          <w:i/>
          <w:color w:val="000000" w:themeColor="text1"/>
        </w:rPr>
        <w:t xml:space="preserve"> </w:t>
      </w:r>
      <w:r w:rsidR="007F5A9E">
        <w:rPr>
          <w:i/>
          <w:color w:val="000000" w:themeColor="text1"/>
        </w:rPr>
        <w:t>A</w:t>
      </w:r>
      <w:r w:rsidRPr="00C66A65">
        <w:rPr>
          <w:i/>
          <w:color w:val="000000" w:themeColor="text1"/>
        </w:rPr>
        <w:t xml:space="preserve">ngle information; </w:t>
      </w:r>
    </w:p>
    <w:p w14:paraId="46521FA7" w14:textId="62F23267" w:rsidR="00A8646E" w:rsidRPr="00C66A65" w:rsidRDefault="00A8646E" w:rsidP="00A8646E">
      <w:pPr>
        <w:pStyle w:val="aff5"/>
        <w:widowControl w:val="0"/>
        <w:numPr>
          <w:ilvl w:val="0"/>
          <w:numId w:val="18"/>
        </w:numPr>
        <w:tabs>
          <w:tab w:val="left" w:pos="0"/>
          <w:tab w:val="left" w:pos="720"/>
        </w:tabs>
        <w:suppressAutoHyphens/>
        <w:adjustRightInd w:val="0"/>
        <w:snapToGrid w:val="0"/>
        <w:spacing w:after="0"/>
        <w:rPr>
          <w:i/>
          <w:color w:val="000000" w:themeColor="text1"/>
        </w:rPr>
      </w:pPr>
      <w:r w:rsidRPr="00C66A65">
        <w:rPr>
          <w:i/>
          <w:color w:val="000000" w:themeColor="text1"/>
        </w:rPr>
        <w:t>(Optional) Quality of the angle information;</w:t>
      </w:r>
    </w:p>
    <w:p w14:paraId="57951C76" w14:textId="4B411FFB" w:rsidR="00A8646E" w:rsidRPr="00C66A65" w:rsidRDefault="00A8646E" w:rsidP="00A8646E">
      <w:pPr>
        <w:pStyle w:val="aff5"/>
        <w:widowControl w:val="0"/>
        <w:numPr>
          <w:ilvl w:val="1"/>
          <w:numId w:val="18"/>
        </w:numPr>
        <w:tabs>
          <w:tab w:val="left" w:pos="0"/>
          <w:tab w:val="left" w:pos="720"/>
          <w:tab w:val="left" w:pos="1440"/>
        </w:tabs>
        <w:suppressAutoHyphens/>
        <w:adjustRightInd w:val="0"/>
        <w:snapToGrid w:val="0"/>
        <w:spacing w:after="0"/>
        <w:rPr>
          <w:i/>
          <w:color w:val="000000" w:themeColor="text1"/>
        </w:rPr>
      </w:pPr>
      <w:r w:rsidRPr="00C66A65">
        <w:rPr>
          <w:i/>
          <w:color w:val="000000" w:themeColor="text1"/>
        </w:rPr>
        <w:t>Existing IE “Angle Measurement Quality” can be reused.</w:t>
      </w:r>
    </w:p>
    <w:p w14:paraId="0E71D00F" w14:textId="00849162" w:rsidR="00A8646E" w:rsidRPr="00C66A65" w:rsidRDefault="00A8646E" w:rsidP="00A8646E">
      <w:pPr>
        <w:pStyle w:val="aff5"/>
        <w:widowControl w:val="0"/>
        <w:numPr>
          <w:ilvl w:val="0"/>
          <w:numId w:val="18"/>
        </w:numPr>
        <w:tabs>
          <w:tab w:val="left" w:pos="0"/>
          <w:tab w:val="left" w:pos="720"/>
        </w:tabs>
        <w:suppressAutoHyphens/>
        <w:adjustRightInd w:val="0"/>
        <w:snapToGrid w:val="0"/>
        <w:spacing w:after="0"/>
        <w:rPr>
          <w:i/>
          <w:color w:val="000000" w:themeColor="text1"/>
        </w:rPr>
      </w:pPr>
      <w:r w:rsidRPr="00C66A65">
        <w:rPr>
          <w:i/>
          <w:color w:val="000000" w:themeColor="text1"/>
        </w:rPr>
        <w:t>(Mandatory) Time stamp.</w:t>
      </w:r>
    </w:p>
    <w:p w14:paraId="35F50A15" w14:textId="77777777" w:rsidR="00A8646E" w:rsidRPr="00C66A65" w:rsidRDefault="00A8646E" w:rsidP="00A8646E">
      <w:pPr>
        <w:snapToGrid w:val="0"/>
        <w:spacing w:after="0"/>
        <w:rPr>
          <w:rFonts w:eastAsia="等线"/>
          <w:i/>
          <w:color w:val="000000" w:themeColor="text1"/>
        </w:rPr>
      </w:pPr>
      <w:r w:rsidRPr="00C66A65">
        <w:rPr>
          <w:i/>
          <w:color w:val="000000" w:themeColor="text1"/>
        </w:rPr>
        <w:t>Note: The final decision of “mandatory” or “optional” presence of each field is up to RAN3.</w:t>
      </w:r>
    </w:p>
    <w:p w14:paraId="74EAA29A" w14:textId="4CF3E54C" w:rsidR="00A8646E" w:rsidRPr="00C66A65" w:rsidRDefault="00A8646E" w:rsidP="008A52FC">
      <w:pPr>
        <w:rPr>
          <w:color w:val="000000" w:themeColor="text1"/>
          <w:lang w:eastAsia="zh-CN"/>
        </w:rPr>
      </w:pPr>
    </w:p>
    <w:p w14:paraId="70D54903" w14:textId="703086E4" w:rsidR="00F207DC" w:rsidRPr="00C66A65" w:rsidRDefault="00DA2BDB">
      <w:pPr>
        <w:pStyle w:val="1"/>
        <w:rPr>
          <w:color w:val="000000" w:themeColor="text1"/>
          <w:lang w:val="en-US" w:eastAsia="zh-CN"/>
        </w:rPr>
      </w:pPr>
      <w:r w:rsidRPr="00C66A65">
        <w:rPr>
          <w:rFonts w:hint="eastAsia"/>
          <w:color w:val="000000" w:themeColor="text1"/>
          <w:lang w:val="en-US" w:eastAsia="zh-CN"/>
        </w:rPr>
        <w:t>Model training and model inference</w:t>
      </w:r>
    </w:p>
    <w:p w14:paraId="649DB734" w14:textId="77777777" w:rsidR="00E33C57" w:rsidRPr="00C66A65" w:rsidRDefault="00E33C57" w:rsidP="00E33C57">
      <w:pPr>
        <w:pStyle w:val="2"/>
        <w:rPr>
          <w:color w:val="000000" w:themeColor="text1"/>
          <w:lang w:eastAsia="zh-CN"/>
        </w:rPr>
      </w:pPr>
      <w:r w:rsidRPr="00C66A65">
        <w:rPr>
          <w:color w:val="000000" w:themeColor="text1"/>
          <w:lang w:val="en-US" w:eastAsia="zh-CN"/>
        </w:rPr>
        <w:t>Quality indicator of label</w:t>
      </w:r>
    </w:p>
    <w:p w14:paraId="645C5719" w14:textId="18EE1D97" w:rsidR="00320662" w:rsidRPr="00C66A65" w:rsidRDefault="00A275F3" w:rsidP="00E33C57">
      <w:pPr>
        <w:snapToGrid w:val="0"/>
        <w:spacing w:beforeLines="30" w:before="72" w:afterLines="30" w:after="72" w:line="288" w:lineRule="auto"/>
        <w:rPr>
          <w:color w:val="000000" w:themeColor="text1"/>
          <w:lang w:eastAsia="zh-CN"/>
        </w:rPr>
      </w:pPr>
      <w:r w:rsidRPr="00C66A65">
        <w:rPr>
          <w:color w:val="000000" w:themeColor="text1"/>
          <w:lang w:eastAsia="zh-CN"/>
        </w:rPr>
        <w:t>I</w:t>
      </w:r>
      <w:r w:rsidR="00320662" w:rsidRPr="00C66A65">
        <w:rPr>
          <w:color w:val="000000" w:themeColor="text1"/>
          <w:lang w:eastAsia="zh-CN"/>
        </w:rPr>
        <w:t>n RAN1#120 meeting, the quality indicator of</w:t>
      </w:r>
      <w:r w:rsidR="00A464CA" w:rsidRPr="00C66A65">
        <w:rPr>
          <w:color w:val="000000" w:themeColor="text1"/>
          <w:lang w:eastAsia="zh-CN"/>
        </w:rPr>
        <w:t xml:space="preserve"> the</w:t>
      </w:r>
      <w:r w:rsidR="00320662" w:rsidRPr="00C66A65">
        <w:rPr>
          <w:color w:val="000000" w:themeColor="text1"/>
          <w:lang w:eastAsia="zh-CN"/>
        </w:rPr>
        <w:t xml:space="preserve"> label provided by LMF </w:t>
      </w:r>
      <w:r w:rsidRPr="00C66A65">
        <w:rPr>
          <w:color w:val="000000" w:themeColor="text1"/>
          <w:lang w:eastAsia="zh-CN"/>
        </w:rPr>
        <w:t xml:space="preserve">in case 1 </w:t>
      </w:r>
      <w:r w:rsidR="00320662" w:rsidRPr="00C66A65">
        <w:rPr>
          <w:color w:val="000000" w:themeColor="text1"/>
          <w:lang w:eastAsia="zh-CN"/>
        </w:rPr>
        <w:t>reuses existing IE:</w:t>
      </w:r>
    </w:p>
    <w:tbl>
      <w:tblPr>
        <w:tblStyle w:val="afd"/>
        <w:tblW w:w="0" w:type="auto"/>
        <w:tblLook w:val="04A0" w:firstRow="1" w:lastRow="0" w:firstColumn="1" w:lastColumn="0" w:noHBand="0" w:noVBand="1"/>
      </w:tblPr>
      <w:tblGrid>
        <w:gridCol w:w="9629"/>
      </w:tblGrid>
      <w:tr w:rsidR="00320662" w:rsidRPr="00C66A65" w14:paraId="683EE872" w14:textId="77777777" w:rsidTr="00320662">
        <w:tc>
          <w:tcPr>
            <w:tcW w:w="9629" w:type="dxa"/>
          </w:tcPr>
          <w:p w14:paraId="7030DF35" w14:textId="15EC6C09" w:rsidR="00320662" w:rsidRPr="00C66A65" w:rsidRDefault="00320662" w:rsidP="00320662">
            <w:pPr>
              <w:adjustRightInd w:val="0"/>
              <w:snapToGrid w:val="0"/>
              <w:spacing w:before="0" w:after="0" w:line="240" w:lineRule="auto"/>
              <w:rPr>
                <w:rFonts w:eastAsia="等线" w:cs="等线"/>
                <w:b/>
                <w:bCs/>
                <w:color w:val="000000" w:themeColor="text1"/>
                <w:u w:val="single"/>
              </w:rPr>
            </w:pPr>
            <w:r w:rsidRPr="00C66A65">
              <w:rPr>
                <w:rFonts w:eastAsia="等线" w:cs="等线" w:hint="eastAsia"/>
                <w:b/>
                <w:bCs/>
                <w:color w:val="000000" w:themeColor="text1"/>
                <w:u w:val="single"/>
              </w:rPr>
              <w:t>Agreement</w:t>
            </w:r>
            <w:r w:rsidRPr="00C66A65">
              <w:rPr>
                <w:rFonts w:eastAsia="等线" w:cs="等线"/>
                <w:b/>
                <w:bCs/>
                <w:color w:val="000000" w:themeColor="text1"/>
                <w:u w:val="single"/>
              </w:rPr>
              <w:t xml:space="preserve"> in RAN1#120:</w:t>
            </w:r>
          </w:p>
          <w:p w14:paraId="1DEFD4FD" w14:textId="77777777" w:rsidR="00320662" w:rsidRPr="00C66A65" w:rsidRDefault="00320662" w:rsidP="00320662">
            <w:pPr>
              <w:adjustRightInd w:val="0"/>
              <w:snapToGrid w:val="0"/>
              <w:spacing w:before="0" w:after="0" w:line="240" w:lineRule="auto"/>
              <w:rPr>
                <w:color w:val="000000" w:themeColor="text1"/>
              </w:rPr>
            </w:pPr>
            <w:r w:rsidRPr="00C66A65">
              <w:rPr>
                <w:color w:val="000000" w:themeColor="text1"/>
              </w:rPr>
              <w:t xml:space="preserve">For AI/ML based positioning Case 1, </w:t>
            </w:r>
            <w:r w:rsidRPr="00C66A65">
              <w:rPr>
                <w:rFonts w:eastAsia="等线" w:hint="eastAsia"/>
                <w:color w:val="000000" w:themeColor="text1"/>
                <w:lang w:eastAsia="zh-CN"/>
              </w:rPr>
              <w:t xml:space="preserve">from RAN1 perspective, </w:t>
            </w:r>
            <w:r w:rsidRPr="00C66A65">
              <w:rPr>
                <w:color w:val="000000" w:themeColor="text1"/>
              </w:rPr>
              <w:t xml:space="preserve">when the label data </w:t>
            </w:r>
            <w:r w:rsidRPr="00C66A65">
              <w:rPr>
                <w:rFonts w:eastAsia="等线" w:hint="eastAsia"/>
                <w:color w:val="000000" w:themeColor="text1"/>
                <w:lang w:eastAsia="zh-CN"/>
              </w:rPr>
              <w:t xml:space="preserve">of location is </w:t>
            </w:r>
            <w:r w:rsidRPr="00C66A65">
              <w:rPr>
                <w:rFonts w:eastAsia="Yu Gothic" w:cs="等线"/>
                <w:color w:val="000000" w:themeColor="text1"/>
                <w:lang w:eastAsia="ja-JP"/>
              </w:rPr>
              <w:t xml:space="preserve">generated by LMF and </w:t>
            </w:r>
            <w:r w:rsidRPr="00C66A65">
              <w:rPr>
                <w:color w:val="000000" w:themeColor="text1"/>
              </w:rPr>
              <w:t xml:space="preserve">transferred </w:t>
            </w:r>
            <w:r w:rsidRPr="00C66A65">
              <w:rPr>
                <w:rFonts w:eastAsia="等线" w:hint="eastAsia"/>
                <w:color w:val="000000" w:themeColor="text1"/>
                <w:lang w:eastAsia="zh-CN"/>
              </w:rPr>
              <w:t xml:space="preserve">from LMF </w:t>
            </w:r>
            <w:r w:rsidRPr="00C66A65">
              <w:rPr>
                <w:color w:val="000000" w:themeColor="text1"/>
              </w:rPr>
              <w:t xml:space="preserve">to UE, label and quality indicator of label </w:t>
            </w:r>
            <w:r w:rsidRPr="00C66A65">
              <w:rPr>
                <w:rFonts w:eastAsia="等线" w:hint="eastAsia"/>
                <w:color w:val="000000" w:themeColor="text1"/>
                <w:lang w:eastAsia="zh-CN"/>
              </w:rPr>
              <w:t>can be</w:t>
            </w:r>
            <w:r w:rsidRPr="00C66A65">
              <w:rPr>
                <w:color w:val="000000" w:themeColor="text1"/>
              </w:rPr>
              <w:t xml:space="preserve"> provided by reusing existing IEs. </w:t>
            </w:r>
          </w:p>
          <w:p w14:paraId="1A7DD41C" w14:textId="3027B64A" w:rsidR="00320662" w:rsidRPr="00C66A65" w:rsidRDefault="00320662" w:rsidP="00C71B5E">
            <w:pPr>
              <w:pStyle w:val="aff5"/>
              <w:widowControl w:val="0"/>
              <w:numPr>
                <w:ilvl w:val="0"/>
                <w:numId w:val="43"/>
              </w:numPr>
              <w:suppressAutoHyphens/>
              <w:adjustRightInd w:val="0"/>
              <w:snapToGrid w:val="0"/>
              <w:spacing w:before="0" w:after="0" w:line="240" w:lineRule="auto"/>
              <w:rPr>
                <w:color w:val="000000" w:themeColor="text1"/>
              </w:rPr>
            </w:pPr>
            <w:r w:rsidRPr="00C66A65">
              <w:rPr>
                <w:color w:val="000000" w:themeColor="text1"/>
                <w:lang w:val="en-US"/>
              </w:rPr>
              <w:t xml:space="preserve">From RAN1 perspective, the existing IE can </w:t>
            </w:r>
            <w:r w:rsidRPr="00C66A65">
              <w:rPr>
                <w:bCs/>
                <w:iCs/>
                <w:color w:val="000000" w:themeColor="text1"/>
                <w:lang w:val="en-US"/>
              </w:rPr>
              <w:t xml:space="preserve">use one of the geographic shapes defined in TS 23.032. </w:t>
            </w:r>
            <w:r w:rsidRPr="00C66A65">
              <w:rPr>
                <w:color w:val="000000" w:themeColor="text1"/>
                <w:lang w:val="en-US"/>
              </w:rPr>
              <w:t xml:space="preserve">The </w:t>
            </w:r>
            <w:r w:rsidRPr="00C66A65">
              <w:rPr>
                <w:rFonts w:eastAsia="等线" w:hint="eastAsia"/>
                <w:color w:val="000000" w:themeColor="text1"/>
                <w:lang w:val="en-US" w:eastAsia="zh-CN"/>
              </w:rPr>
              <w:t xml:space="preserve">location estimate </w:t>
            </w:r>
            <w:r w:rsidRPr="00C66A65">
              <w:rPr>
                <w:color w:val="000000" w:themeColor="text1"/>
                <w:lang w:val="en-US"/>
              </w:rPr>
              <w:t>uncertainty and confidence (if included with the geographic shapes) can serve as quality indicator of the label.</w:t>
            </w:r>
          </w:p>
        </w:tc>
      </w:tr>
    </w:tbl>
    <w:p w14:paraId="2D2BDCEB" w14:textId="3EF40327" w:rsidR="0015536F" w:rsidRPr="00C66A65" w:rsidRDefault="00D47347" w:rsidP="00D86E32">
      <w:pPr>
        <w:snapToGrid w:val="0"/>
        <w:spacing w:beforeLines="30" w:before="72" w:afterLines="30" w:after="72" w:line="288" w:lineRule="auto"/>
        <w:rPr>
          <w:color w:val="000000" w:themeColor="text1"/>
          <w:lang w:eastAsia="zh-CN"/>
        </w:rPr>
      </w:pPr>
      <w:r w:rsidRPr="00C66A65">
        <w:rPr>
          <w:color w:val="000000" w:themeColor="text1"/>
          <w:lang w:eastAsia="zh-CN"/>
        </w:rPr>
        <w:t>F</w:t>
      </w:r>
      <w:r w:rsidR="00D86E32" w:rsidRPr="00C66A65">
        <w:rPr>
          <w:color w:val="000000" w:themeColor="text1"/>
          <w:lang w:eastAsia="zh-CN"/>
        </w:rPr>
        <w:t>or other cases, i.e., quality indicator of intermediate features, and quality indicator of UE location provided by UE/PRU, current IEs could also be reused</w:t>
      </w:r>
      <w:r w:rsidR="00E33C57" w:rsidRPr="00C66A65">
        <w:rPr>
          <w:color w:val="000000" w:themeColor="text1"/>
          <w:lang w:eastAsia="zh-CN"/>
        </w:rPr>
        <w:t>, reusing the current definition requires less effort towards specification design</w:t>
      </w:r>
      <w:r w:rsidR="00815463" w:rsidRPr="00C66A65">
        <w:rPr>
          <w:color w:val="000000" w:themeColor="text1"/>
          <w:lang w:eastAsia="zh-CN"/>
        </w:rPr>
        <w:t>.</w:t>
      </w:r>
      <w:r w:rsidR="0015536F" w:rsidRPr="00C66A65">
        <w:rPr>
          <w:color w:val="000000" w:themeColor="text1"/>
          <w:lang w:eastAsia="zh-CN"/>
        </w:rPr>
        <w:t xml:space="preserve"> The specific IE used for indicating the label’s quality depends on the type of label:</w:t>
      </w:r>
    </w:p>
    <w:p w14:paraId="30A990B7" w14:textId="626FB575" w:rsidR="00815463" w:rsidRPr="00C66A65" w:rsidRDefault="0015536F" w:rsidP="00C71B5E">
      <w:pPr>
        <w:pStyle w:val="aff5"/>
        <w:numPr>
          <w:ilvl w:val="0"/>
          <w:numId w:val="21"/>
        </w:numPr>
        <w:snapToGrid w:val="0"/>
        <w:spacing w:beforeLines="30" w:before="72" w:afterLines="30" w:after="72" w:line="288" w:lineRule="auto"/>
        <w:rPr>
          <w:color w:val="000000" w:themeColor="text1"/>
          <w:lang w:eastAsia="zh-CN"/>
        </w:rPr>
      </w:pPr>
      <w:r w:rsidRPr="00C66A65">
        <w:rPr>
          <w:color w:val="000000" w:themeColor="text1"/>
          <w:lang w:eastAsia="zh-CN"/>
        </w:rPr>
        <w:t>If the label refers to the location information of a UE</w:t>
      </w:r>
      <w:r w:rsidR="00D86E32" w:rsidRPr="00C66A65">
        <w:rPr>
          <w:color w:val="000000" w:themeColor="text1"/>
          <w:lang w:eastAsia="zh-CN"/>
        </w:rPr>
        <w:t xml:space="preserve"> and the label is provided by UE</w:t>
      </w:r>
      <w:r w:rsidR="00C82BFA" w:rsidRPr="00C66A65">
        <w:rPr>
          <w:color w:val="000000" w:themeColor="text1"/>
          <w:lang w:eastAsia="zh-CN"/>
        </w:rPr>
        <w:t xml:space="preserve">, </w:t>
      </w:r>
      <w:r w:rsidR="00D47347" w:rsidRPr="00C66A65">
        <w:rPr>
          <w:color w:val="000000" w:themeColor="text1"/>
          <w:lang w:eastAsia="zh-CN"/>
        </w:rPr>
        <w:t>the label and quality indicator of the label provided by UE can be the same as that provided by LMF, i.e., the label and quality indicator of the label provided by UE use one of the geographic shapes defined in TS 23.032. The location estimate uncertainty and confidence (if included with the geographic shapes) can serve as quality indicator of the label.</w:t>
      </w:r>
    </w:p>
    <w:p w14:paraId="5D52959F" w14:textId="063364CF" w:rsidR="00B44B4D" w:rsidRPr="00C66A65" w:rsidRDefault="00B44B4D" w:rsidP="00C71B5E">
      <w:pPr>
        <w:pStyle w:val="aff5"/>
        <w:numPr>
          <w:ilvl w:val="0"/>
          <w:numId w:val="21"/>
        </w:numPr>
        <w:snapToGrid w:val="0"/>
        <w:spacing w:beforeLines="30" w:before="72" w:afterLines="30" w:after="72" w:line="288" w:lineRule="auto"/>
        <w:rPr>
          <w:color w:val="000000" w:themeColor="text1"/>
          <w:lang w:eastAsia="zh-CN"/>
        </w:rPr>
      </w:pPr>
      <w:r w:rsidRPr="00C66A65">
        <w:rPr>
          <w:color w:val="000000" w:themeColor="text1"/>
          <w:lang w:eastAsia="zh-CN"/>
        </w:rPr>
        <w:t>If the label refers to the intermediate features inference</w:t>
      </w:r>
      <w:r w:rsidR="00FB3A3F" w:rsidRPr="00C66A65">
        <w:rPr>
          <w:color w:val="000000" w:themeColor="text1"/>
          <w:lang w:eastAsia="zh-CN"/>
        </w:rPr>
        <w:t>s</w:t>
      </w:r>
      <w:r w:rsidRPr="00C66A65">
        <w:rPr>
          <w:color w:val="000000" w:themeColor="text1"/>
          <w:lang w:eastAsia="zh-CN"/>
        </w:rPr>
        <w:t xml:space="preserve"> by the AI/ML model, the current IEs of different measurements could be reused:</w:t>
      </w:r>
    </w:p>
    <w:p w14:paraId="0C41F983" w14:textId="37C342FA" w:rsidR="00E33C57" w:rsidRPr="00C66A65" w:rsidRDefault="00B44B4D" w:rsidP="00C71B5E">
      <w:pPr>
        <w:pStyle w:val="aff5"/>
        <w:numPr>
          <w:ilvl w:val="1"/>
          <w:numId w:val="21"/>
        </w:numPr>
        <w:snapToGrid w:val="0"/>
        <w:spacing w:beforeLines="30" w:before="72" w:afterLines="30" w:after="72" w:line="288" w:lineRule="auto"/>
        <w:rPr>
          <w:color w:val="000000" w:themeColor="text1"/>
        </w:rPr>
      </w:pPr>
      <w:r w:rsidRPr="00C66A65">
        <w:rPr>
          <w:color w:val="000000" w:themeColor="text1"/>
          <w:lang w:eastAsia="zh-CN"/>
        </w:rPr>
        <w:t xml:space="preserve">If the label is timing information, </w:t>
      </w:r>
      <w:r w:rsidR="004B673A" w:rsidRPr="00C66A65">
        <w:rPr>
          <w:color w:val="000000" w:themeColor="text1"/>
          <w:lang w:eastAsia="zh-CN"/>
        </w:rPr>
        <w:t xml:space="preserve">as agreed in RAN1#120bis, </w:t>
      </w:r>
      <w:r w:rsidR="004B673A" w:rsidRPr="00C66A65">
        <w:rPr>
          <w:color w:val="000000" w:themeColor="text1"/>
        </w:rPr>
        <w:t>“Timing Measurement Quality” in 38.455 can serve as quality indicator of the label</w:t>
      </w:r>
      <w:r w:rsidR="00E33C57" w:rsidRPr="00C66A65">
        <w:rPr>
          <w:color w:val="000000" w:themeColor="text1"/>
        </w:rPr>
        <w:t>.</w:t>
      </w:r>
    </w:p>
    <w:p w14:paraId="328E44A6" w14:textId="0A98A377" w:rsidR="000F0C4D" w:rsidRPr="00C66A65" w:rsidRDefault="000F0C4D" w:rsidP="00C71B5E">
      <w:pPr>
        <w:pStyle w:val="aff5"/>
        <w:numPr>
          <w:ilvl w:val="1"/>
          <w:numId w:val="21"/>
        </w:numPr>
        <w:snapToGrid w:val="0"/>
        <w:spacing w:beforeLines="30" w:before="72" w:afterLines="30" w:after="72" w:line="288" w:lineRule="auto"/>
        <w:rPr>
          <w:color w:val="000000" w:themeColor="text1"/>
        </w:rPr>
      </w:pPr>
      <w:r w:rsidRPr="00C66A65">
        <w:rPr>
          <w:color w:val="000000" w:themeColor="text1"/>
        </w:rPr>
        <w:t>If other intermediate feature</w:t>
      </w:r>
      <w:r w:rsidR="004B673A" w:rsidRPr="00C66A65">
        <w:rPr>
          <w:color w:val="000000" w:themeColor="text1"/>
        </w:rPr>
        <w:t xml:space="preserve">, for example, angle information is </w:t>
      </w:r>
      <w:r w:rsidRPr="00C66A65">
        <w:rPr>
          <w:color w:val="000000" w:themeColor="text1"/>
        </w:rPr>
        <w:t xml:space="preserve">supported, the quality indicator </w:t>
      </w:r>
      <w:r w:rsidR="004B673A" w:rsidRPr="00C66A65">
        <w:rPr>
          <w:color w:val="000000" w:themeColor="text1"/>
        </w:rPr>
        <w:t>reuses the “Angle Measurement Quality” in 38.455</w:t>
      </w:r>
      <w:r w:rsidRPr="00C66A65">
        <w:rPr>
          <w:color w:val="000000" w:themeColor="text1"/>
        </w:rPr>
        <w:t>.</w:t>
      </w:r>
    </w:p>
    <w:p w14:paraId="3ECBAB7C" w14:textId="3BCBBCF4" w:rsidR="00B44B4D" w:rsidRPr="00C66A65" w:rsidRDefault="00B44B4D" w:rsidP="00E33C57">
      <w:pPr>
        <w:pStyle w:val="ZTE-Proposal-20210505"/>
        <w:numPr>
          <w:ilvl w:val="0"/>
          <w:numId w:val="0"/>
        </w:numPr>
        <w:snapToGrid w:val="0"/>
        <w:spacing w:before="72" w:after="72"/>
        <w:jc w:val="both"/>
        <w:rPr>
          <w:b w:val="0"/>
          <w:i w:val="0"/>
          <w:color w:val="000000" w:themeColor="text1"/>
        </w:rPr>
      </w:pPr>
      <w:bookmarkStart w:id="13" w:name="_Ref177977549"/>
      <w:r w:rsidRPr="00C66A65">
        <w:rPr>
          <w:b w:val="0"/>
          <w:i w:val="0"/>
          <w:color w:val="000000" w:themeColor="text1"/>
        </w:rPr>
        <w:t>Therefore, we have the following proposal</w:t>
      </w:r>
      <w:r w:rsidR="002E36DA" w:rsidRPr="00C66A65">
        <w:rPr>
          <w:b w:val="0"/>
          <w:i w:val="0"/>
          <w:color w:val="000000" w:themeColor="text1"/>
        </w:rPr>
        <w:t>s</w:t>
      </w:r>
      <w:r w:rsidRPr="00C66A65">
        <w:rPr>
          <w:b w:val="0"/>
          <w:i w:val="0"/>
          <w:color w:val="000000" w:themeColor="text1"/>
        </w:rPr>
        <w:t>:</w:t>
      </w:r>
    </w:p>
    <w:p w14:paraId="5ED229AA" w14:textId="4881B2CF" w:rsidR="000F0C4D" w:rsidRPr="00C66A65" w:rsidRDefault="00E33C57" w:rsidP="000F0C4D">
      <w:pPr>
        <w:pStyle w:val="ZTE-Proposal-20210505"/>
        <w:numPr>
          <w:ilvl w:val="0"/>
          <w:numId w:val="0"/>
        </w:numPr>
        <w:snapToGrid w:val="0"/>
        <w:spacing w:before="72" w:after="72"/>
        <w:rPr>
          <w:b w:val="0"/>
          <w:bCs w:val="0"/>
          <w:color w:val="000000" w:themeColor="text1"/>
        </w:rPr>
      </w:pPr>
      <w:bookmarkStart w:id="14" w:name="_Ref181278226"/>
      <w:bookmarkStart w:id="15" w:name="_Ref196844669"/>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8</w:t>
      </w:r>
      <w:r w:rsidRPr="00C66A65">
        <w:rPr>
          <w:bCs w:val="0"/>
          <w:color w:val="000000" w:themeColor="text1"/>
        </w:rPr>
        <w:fldChar w:fldCharType="end"/>
      </w:r>
      <w:r w:rsidRPr="00C66A65">
        <w:rPr>
          <w:rFonts w:hint="eastAsia"/>
          <w:bCs w:val="0"/>
          <w:color w:val="000000" w:themeColor="text1"/>
        </w:rPr>
        <w:t>:</w:t>
      </w:r>
      <w:r w:rsidRPr="00C66A65">
        <w:rPr>
          <w:bCs w:val="0"/>
          <w:color w:val="000000" w:themeColor="text1"/>
        </w:rPr>
        <w:t xml:space="preserve"> </w:t>
      </w:r>
      <w:r w:rsidR="000F0C4D" w:rsidRPr="00C66A65">
        <w:rPr>
          <w:b w:val="0"/>
          <w:bCs w:val="0"/>
          <w:color w:val="000000" w:themeColor="text1"/>
        </w:rPr>
        <w:t xml:space="preserve">For </w:t>
      </w:r>
      <w:r w:rsidR="002E36DA" w:rsidRPr="00C66A65">
        <w:rPr>
          <w:b w:val="0"/>
          <w:bCs w:val="0"/>
          <w:color w:val="000000" w:themeColor="text1"/>
        </w:rPr>
        <w:t xml:space="preserve">AI/ML based positioning Case </w:t>
      </w:r>
      <w:r w:rsidR="00C82BFA" w:rsidRPr="00C66A65">
        <w:rPr>
          <w:b w:val="0"/>
          <w:bCs w:val="0"/>
          <w:color w:val="000000" w:themeColor="text1"/>
        </w:rPr>
        <w:t>3b</w:t>
      </w:r>
      <w:r w:rsidR="002E36DA" w:rsidRPr="00C66A65">
        <w:rPr>
          <w:b w:val="0"/>
          <w:bCs w:val="0"/>
          <w:color w:val="000000" w:themeColor="text1"/>
        </w:rPr>
        <w:t>, from RAN1 perspective, when the label data of location is generated by UE/PRU, label and quality indicator of label can be provided by reusing existing IE</w:t>
      </w:r>
      <w:bookmarkEnd w:id="14"/>
      <w:r w:rsidR="00C82BFA" w:rsidRPr="00C66A65">
        <w:rPr>
          <w:b w:val="0"/>
          <w:bCs w:val="0"/>
          <w:color w:val="000000" w:themeColor="text1"/>
        </w:rPr>
        <w:t>s.</w:t>
      </w:r>
      <w:bookmarkEnd w:id="15"/>
    </w:p>
    <w:p w14:paraId="7B8CCA71" w14:textId="55DDF45A" w:rsidR="002E36DA" w:rsidRPr="00C66A65" w:rsidRDefault="008C4D7B"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From RAN1 perspective, </w:t>
      </w:r>
      <w:r w:rsidR="002E36DA" w:rsidRPr="00C66A65">
        <w:rPr>
          <w:i/>
          <w:color w:val="000000" w:themeColor="text1"/>
        </w:rPr>
        <w:t>the existing IE can use one of the geographic shapes defined in TS 23.032. The location estimate uncertainty and confidence (if included with the geographic shapes) can serve as quality indicator of the label</w:t>
      </w:r>
    </w:p>
    <w:p w14:paraId="0AD5DB2A" w14:textId="44EB1451" w:rsidR="003A19C7" w:rsidRPr="00C66A65" w:rsidRDefault="00C56443" w:rsidP="004B673A">
      <w:pPr>
        <w:pStyle w:val="ZTE-Proposal-20210505"/>
        <w:numPr>
          <w:ilvl w:val="0"/>
          <w:numId w:val="0"/>
        </w:numPr>
        <w:snapToGrid w:val="0"/>
        <w:spacing w:before="72" w:after="72"/>
        <w:rPr>
          <w:b w:val="0"/>
          <w:color w:val="000000" w:themeColor="text1"/>
        </w:rPr>
      </w:pPr>
      <w:bookmarkStart w:id="16" w:name="_Ref193358163"/>
      <w:bookmarkStart w:id="17" w:name="_Ref196844678"/>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9</w:t>
      </w:r>
      <w:r w:rsidRPr="00C66A65">
        <w:rPr>
          <w:bCs w:val="0"/>
          <w:color w:val="000000" w:themeColor="text1"/>
        </w:rPr>
        <w:fldChar w:fldCharType="end"/>
      </w:r>
      <w:r w:rsidRPr="00C66A65">
        <w:rPr>
          <w:rFonts w:hint="eastAsia"/>
          <w:bCs w:val="0"/>
          <w:color w:val="000000" w:themeColor="text1"/>
        </w:rPr>
        <w:t>:</w:t>
      </w:r>
      <w:r w:rsidRPr="00C66A65">
        <w:rPr>
          <w:bCs w:val="0"/>
          <w:color w:val="000000" w:themeColor="text1"/>
        </w:rPr>
        <w:t xml:space="preserve"> </w:t>
      </w:r>
      <w:bookmarkEnd w:id="13"/>
      <w:bookmarkEnd w:id="16"/>
      <w:r w:rsidR="003A19C7" w:rsidRPr="00C66A65">
        <w:rPr>
          <w:b w:val="0"/>
          <w:color w:val="000000" w:themeColor="text1"/>
        </w:rPr>
        <w:t xml:space="preserve">For training data collection of Part B in AI/ML based positioning Case 3a, </w:t>
      </w:r>
      <w:r w:rsidR="003A19C7" w:rsidRPr="00C66A65">
        <w:rPr>
          <w:rFonts w:eastAsia="等线" w:hint="eastAsia"/>
          <w:b w:val="0"/>
          <w:color w:val="000000" w:themeColor="text1"/>
          <w:lang w:eastAsia="zh-CN"/>
        </w:rPr>
        <w:t xml:space="preserve">for the case when Part B label includes </w:t>
      </w:r>
      <w:r w:rsidR="004B673A" w:rsidRPr="00C66A65">
        <w:rPr>
          <w:b w:val="0"/>
          <w:color w:val="000000" w:themeColor="text1"/>
        </w:rPr>
        <w:t>angle</w:t>
      </w:r>
      <w:r w:rsidR="003A19C7" w:rsidRPr="00C66A65">
        <w:rPr>
          <w:b w:val="0"/>
          <w:color w:val="000000" w:themeColor="text1"/>
        </w:rPr>
        <w:t xml:space="preserve"> information</w:t>
      </w:r>
      <w:r w:rsidR="003A19C7" w:rsidRPr="00C66A65">
        <w:rPr>
          <w:rFonts w:hint="eastAsia"/>
          <w:b w:val="0"/>
          <w:color w:val="000000" w:themeColor="text1"/>
        </w:rPr>
        <w:t xml:space="preserve">, </w:t>
      </w:r>
      <w:r w:rsidR="003A19C7" w:rsidRPr="00C66A65">
        <w:rPr>
          <w:rFonts w:eastAsia="等线" w:hint="eastAsia"/>
          <w:b w:val="0"/>
          <w:color w:val="000000" w:themeColor="text1"/>
          <w:lang w:eastAsia="zh-CN"/>
        </w:rPr>
        <w:t>support the following</w:t>
      </w:r>
      <w:r w:rsidR="003A19C7" w:rsidRPr="00C66A65">
        <w:rPr>
          <w:b w:val="0"/>
          <w:color w:val="000000" w:themeColor="text1"/>
        </w:rPr>
        <w:t xml:space="preserve"> for providing label and quality indicator of label,</w:t>
      </w:r>
      <w:bookmarkEnd w:id="17"/>
      <w:r w:rsidR="003A19C7" w:rsidRPr="00C66A65">
        <w:rPr>
          <w:b w:val="0"/>
          <w:color w:val="000000" w:themeColor="text1"/>
        </w:rPr>
        <w:t xml:space="preserve"> </w:t>
      </w:r>
    </w:p>
    <w:p w14:paraId="494584D1" w14:textId="08DF6BF0" w:rsidR="003A19C7" w:rsidRPr="00C66A65" w:rsidRDefault="003A19C7" w:rsidP="003A19C7">
      <w:pPr>
        <w:pStyle w:val="aff5"/>
        <w:widowControl w:val="0"/>
        <w:numPr>
          <w:ilvl w:val="0"/>
          <w:numId w:val="18"/>
        </w:numPr>
        <w:tabs>
          <w:tab w:val="left" w:pos="0"/>
          <w:tab w:val="left" w:pos="720"/>
        </w:tabs>
        <w:suppressAutoHyphens/>
        <w:spacing w:after="0"/>
        <w:rPr>
          <w:i/>
          <w:color w:val="000000" w:themeColor="text1"/>
        </w:rPr>
      </w:pPr>
      <w:r w:rsidRPr="00C66A65">
        <w:rPr>
          <w:rFonts w:eastAsia="等线" w:hint="eastAsia"/>
          <w:i/>
          <w:color w:val="000000" w:themeColor="text1"/>
          <w:lang w:eastAsia="zh-CN"/>
        </w:rPr>
        <w:t>T</w:t>
      </w:r>
      <w:r w:rsidRPr="00C66A65">
        <w:rPr>
          <w:i/>
          <w:color w:val="000000" w:themeColor="text1"/>
        </w:rPr>
        <w:t xml:space="preserve">he corresponding label is provided </w:t>
      </w:r>
      <w:r w:rsidRPr="00C66A65">
        <w:rPr>
          <w:rFonts w:eastAsia="等线" w:hint="eastAsia"/>
          <w:i/>
          <w:color w:val="000000" w:themeColor="text1"/>
        </w:rPr>
        <w:t xml:space="preserve">by LMF to </w:t>
      </w:r>
      <w:proofErr w:type="spellStart"/>
      <w:r w:rsidRPr="00C66A65">
        <w:rPr>
          <w:rFonts w:eastAsia="等线" w:hint="eastAsia"/>
          <w:i/>
          <w:color w:val="000000" w:themeColor="text1"/>
        </w:rPr>
        <w:t>gNB</w:t>
      </w:r>
      <w:proofErr w:type="spellEnd"/>
      <w:r w:rsidRPr="00C66A65">
        <w:rPr>
          <w:rFonts w:eastAsia="等线" w:hint="eastAsia"/>
          <w:i/>
          <w:color w:val="000000" w:themeColor="text1"/>
        </w:rPr>
        <w:t xml:space="preserve"> </w:t>
      </w:r>
      <w:r w:rsidRPr="00C66A65">
        <w:rPr>
          <w:i/>
          <w:color w:val="000000" w:themeColor="text1"/>
        </w:rPr>
        <w:t xml:space="preserve">in the format of </w:t>
      </w:r>
      <w:r w:rsidR="004B673A" w:rsidRPr="00C66A65">
        <w:rPr>
          <w:i/>
          <w:color w:val="000000" w:themeColor="text1"/>
        </w:rPr>
        <w:t>angle</w:t>
      </w:r>
      <w:r w:rsidRPr="00C66A65">
        <w:rPr>
          <w:i/>
          <w:color w:val="000000" w:themeColor="text1"/>
        </w:rPr>
        <w:t xml:space="preserve"> </w:t>
      </w:r>
      <w:r w:rsidRPr="00C66A65">
        <w:rPr>
          <w:rFonts w:eastAsia="等线" w:hint="eastAsia"/>
          <w:i/>
          <w:color w:val="000000" w:themeColor="text1"/>
          <w:lang w:eastAsia="zh-CN"/>
        </w:rPr>
        <w:t>information</w:t>
      </w:r>
      <w:r w:rsidRPr="00C66A65">
        <w:rPr>
          <w:i/>
          <w:color w:val="000000" w:themeColor="text1"/>
        </w:rPr>
        <w:t>. “</w:t>
      </w:r>
      <w:r w:rsidR="004B673A" w:rsidRPr="00C66A65">
        <w:rPr>
          <w:i/>
          <w:color w:val="000000" w:themeColor="text1"/>
        </w:rPr>
        <w:t>Angle</w:t>
      </w:r>
      <w:r w:rsidRPr="00C66A65">
        <w:rPr>
          <w:i/>
          <w:color w:val="000000" w:themeColor="text1"/>
        </w:rPr>
        <w:t xml:space="preserve"> Measurement Quality” in 38.455 can serve as quality indicator of the label.</w:t>
      </w:r>
    </w:p>
    <w:p w14:paraId="0B05265D" w14:textId="77777777" w:rsidR="003A19C7" w:rsidRPr="00C66A65" w:rsidRDefault="003A19C7" w:rsidP="004C2561">
      <w:pPr>
        <w:ind w:firstLine="360"/>
        <w:rPr>
          <w:i/>
          <w:color w:val="000000" w:themeColor="text1"/>
        </w:rPr>
      </w:pPr>
      <w:r w:rsidRPr="00C66A65">
        <w:rPr>
          <w:i/>
          <w:color w:val="000000" w:themeColor="text1"/>
        </w:rPr>
        <w:t>Note: It is assumed that user data privacy of non-PRU UE is preserved.</w:t>
      </w:r>
    </w:p>
    <w:p w14:paraId="5A0DD2C2" w14:textId="268FC3C8" w:rsidR="00E33C57" w:rsidRPr="00C66A65" w:rsidRDefault="00E33C57" w:rsidP="000F0C4D">
      <w:pPr>
        <w:pStyle w:val="ZTE-Proposal-20210505"/>
        <w:numPr>
          <w:ilvl w:val="0"/>
          <w:numId w:val="0"/>
        </w:numPr>
        <w:snapToGrid w:val="0"/>
        <w:spacing w:before="72" w:after="72"/>
        <w:jc w:val="both"/>
        <w:rPr>
          <w:b w:val="0"/>
          <w:bCs w:val="0"/>
          <w:color w:val="000000" w:themeColor="text1"/>
        </w:rPr>
      </w:pPr>
    </w:p>
    <w:p w14:paraId="7065C9A6" w14:textId="70A5A71D" w:rsidR="00F207DC" w:rsidRPr="00C66A65" w:rsidRDefault="00C76A29">
      <w:pPr>
        <w:pStyle w:val="2"/>
        <w:rPr>
          <w:color w:val="000000" w:themeColor="text1"/>
          <w:lang w:eastAsia="zh-CN"/>
        </w:rPr>
      </w:pPr>
      <w:r w:rsidRPr="00C66A65">
        <w:rPr>
          <w:color w:val="000000" w:themeColor="text1"/>
          <w:lang w:val="en-US" w:eastAsia="zh-CN"/>
        </w:rPr>
        <w:t xml:space="preserve">Enhancements for on-demand PRS </w:t>
      </w:r>
      <w:r w:rsidR="00835786" w:rsidRPr="00C66A65">
        <w:rPr>
          <w:color w:val="000000" w:themeColor="text1"/>
          <w:lang w:val="en-US" w:eastAsia="zh-CN"/>
        </w:rPr>
        <w:t>request</w:t>
      </w:r>
    </w:p>
    <w:p w14:paraId="1CEA1DE1" w14:textId="0EFCC68A" w:rsidR="005D3BA9" w:rsidRPr="00C66A65" w:rsidRDefault="005D3BA9" w:rsidP="005D3BA9">
      <w:pPr>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For DL AI/ML positioning, the following options were </w:t>
      </w:r>
      <w:r w:rsidR="00A56A26" w:rsidRPr="00C66A65">
        <w:rPr>
          <w:color w:val="000000" w:themeColor="text1"/>
          <w:lang w:val="en-US" w:eastAsia="zh-CN"/>
        </w:rPr>
        <w:t>identified as feasible configuration framework for</w:t>
      </w:r>
      <w:r w:rsidRPr="00C66A65">
        <w:rPr>
          <w:color w:val="000000" w:themeColor="text1"/>
          <w:lang w:val="en-US" w:eastAsia="zh-CN"/>
        </w:rPr>
        <w:t xml:space="preserve"> PRS configuration: </w:t>
      </w:r>
    </w:p>
    <w:tbl>
      <w:tblPr>
        <w:tblStyle w:val="afd"/>
        <w:tblW w:w="0" w:type="auto"/>
        <w:tblLook w:val="04A0" w:firstRow="1" w:lastRow="0" w:firstColumn="1" w:lastColumn="0" w:noHBand="0" w:noVBand="1"/>
      </w:tblPr>
      <w:tblGrid>
        <w:gridCol w:w="9629"/>
      </w:tblGrid>
      <w:tr w:rsidR="005D3BA9" w:rsidRPr="00C66A65" w14:paraId="52A15089" w14:textId="77777777" w:rsidTr="003F71CE">
        <w:tc>
          <w:tcPr>
            <w:tcW w:w="9629" w:type="dxa"/>
          </w:tcPr>
          <w:p w14:paraId="5C88F3B0" w14:textId="6C80F6CE" w:rsidR="005D3BA9" w:rsidRPr="00C66A65" w:rsidRDefault="00A56A26" w:rsidP="003F71CE">
            <w:pPr>
              <w:adjustRightInd w:val="0"/>
              <w:snapToGrid w:val="0"/>
              <w:spacing w:before="0" w:after="0" w:line="240" w:lineRule="auto"/>
              <w:jc w:val="left"/>
              <w:rPr>
                <w:rFonts w:eastAsiaTheme="minorEastAsia"/>
                <w:b/>
                <w:color w:val="000000" w:themeColor="text1"/>
                <w:u w:val="single"/>
                <w:lang w:val="en-US" w:eastAsia="zh-CN"/>
              </w:rPr>
            </w:pPr>
            <w:r w:rsidRPr="00C66A65">
              <w:rPr>
                <w:rFonts w:eastAsiaTheme="minorEastAsia"/>
                <w:b/>
                <w:color w:val="000000" w:themeColor="text1"/>
                <w:u w:val="single"/>
                <w:lang w:val="en-US" w:eastAsia="zh-CN"/>
              </w:rPr>
              <w:t>Conclusion</w:t>
            </w:r>
            <w:r w:rsidR="005D3BA9" w:rsidRPr="00C66A65">
              <w:rPr>
                <w:rFonts w:eastAsiaTheme="minorEastAsia"/>
                <w:b/>
                <w:color w:val="000000" w:themeColor="text1"/>
                <w:u w:val="single"/>
                <w:lang w:val="en-US" w:eastAsia="zh-CN"/>
              </w:rPr>
              <w:t xml:space="preserve"> in RAN1#118</w:t>
            </w:r>
            <w:r w:rsidRPr="00C66A65">
              <w:rPr>
                <w:rFonts w:eastAsiaTheme="minorEastAsia"/>
                <w:b/>
                <w:color w:val="000000" w:themeColor="text1"/>
                <w:u w:val="single"/>
                <w:lang w:val="en-US" w:eastAsia="zh-CN"/>
              </w:rPr>
              <w:t>bis</w:t>
            </w:r>
            <w:r w:rsidR="005D3BA9" w:rsidRPr="00C66A65">
              <w:rPr>
                <w:rFonts w:eastAsiaTheme="minorEastAsia"/>
                <w:b/>
                <w:color w:val="000000" w:themeColor="text1"/>
                <w:u w:val="single"/>
                <w:lang w:val="en-US" w:eastAsia="zh-CN"/>
              </w:rPr>
              <w:t>:</w:t>
            </w:r>
          </w:p>
          <w:p w14:paraId="6CE631B4" w14:textId="77777777" w:rsidR="00A56A26" w:rsidRPr="00C66A65" w:rsidRDefault="00A56A26" w:rsidP="00A56A26">
            <w:pPr>
              <w:adjustRightInd w:val="0"/>
              <w:snapToGrid w:val="0"/>
              <w:spacing w:before="0" w:after="0" w:line="240" w:lineRule="auto"/>
              <w:rPr>
                <w:rFonts w:ascii="Times" w:eastAsia="Batang" w:hAnsi="Times"/>
                <w:color w:val="000000" w:themeColor="text1"/>
                <w:szCs w:val="24"/>
                <w:u w:val="single"/>
              </w:rPr>
            </w:pPr>
            <w:r w:rsidRPr="00C66A65">
              <w:rPr>
                <w:rFonts w:ascii="Times" w:eastAsia="Batang" w:hAnsi="Times"/>
                <w:color w:val="000000" w:themeColor="text1"/>
                <w:szCs w:val="24"/>
              </w:rPr>
              <w:t>For training data collection of Case 1, in terms of DL PRS configuration for collecting training data, both options are</w:t>
            </w:r>
            <w:r w:rsidRPr="00C66A65">
              <w:rPr>
                <w:rFonts w:ascii="Times" w:eastAsia="等线" w:hAnsi="Times" w:hint="eastAsia"/>
                <w:color w:val="000000" w:themeColor="text1"/>
                <w:szCs w:val="24"/>
                <w:lang w:eastAsia="zh-CN"/>
              </w:rPr>
              <w:t xml:space="preserve"> feasible by </w:t>
            </w:r>
            <w:r w:rsidRPr="00C66A65">
              <w:rPr>
                <w:rFonts w:ascii="Times" w:eastAsia="Batang" w:hAnsi="Times"/>
                <w:color w:val="000000" w:themeColor="text1"/>
                <w:szCs w:val="24"/>
              </w:rPr>
              <w:t>using legacy mechanisms:</w:t>
            </w:r>
          </w:p>
          <w:p w14:paraId="560DAA32" w14:textId="77777777" w:rsidR="00A56A26" w:rsidRPr="00C66A65" w:rsidRDefault="00A56A26" w:rsidP="00A56A26">
            <w:pPr>
              <w:adjustRightInd w:val="0"/>
              <w:snapToGrid w:val="0"/>
              <w:spacing w:before="0" w:after="0" w:line="240" w:lineRule="auto"/>
              <w:ind w:left="567"/>
              <w:rPr>
                <w:rFonts w:ascii="Times" w:eastAsia="Batang" w:hAnsi="Times"/>
                <w:color w:val="000000" w:themeColor="text1"/>
                <w:szCs w:val="24"/>
              </w:rPr>
            </w:pPr>
            <w:r w:rsidRPr="00C66A65">
              <w:rPr>
                <w:rFonts w:ascii="Times" w:eastAsia="Batang" w:hAnsi="Times"/>
                <w:color w:val="000000" w:themeColor="text1"/>
                <w:szCs w:val="24"/>
              </w:rPr>
              <w:lastRenderedPageBreak/>
              <w:t xml:space="preserve">Option A. </w:t>
            </w:r>
            <w:r w:rsidRPr="00C66A65">
              <w:rPr>
                <w:rFonts w:ascii="Times" w:eastAsia="Batang" w:hAnsi="Times"/>
                <w:color w:val="000000" w:themeColor="text1"/>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54717E7" w14:textId="77777777" w:rsidR="00A56A26" w:rsidRPr="00C66A65" w:rsidRDefault="00A56A26" w:rsidP="00A56A26">
            <w:pPr>
              <w:adjustRightInd w:val="0"/>
              <w:snapToGrid w:val="0"/>
              <w:spacing w:before="0" w:after="0" w:line="240" w:lineRule="auto"/>
              <w:ind w:left="567"/>
              <w:rPr>
                <w:rFonts w:ascii="Times" w:eastAsia="Batang" w:hAnsi="Times"/>
                <w:color w:val="000000" w:themeColor="text1"/>
                <w:szCs w:val="24"/>
              </w:rPr>
            </w:pPr>
            <w:r w:rsidRPr="00C66A65">
              <w:rPr>
                <w:rFonts w:ascii="Times" w:eastAsia="Batang" w:hAnsi="Times"/>
                <w:color w:val="000000" w:themeColor="text1"/>
                <w:szCs w:val="24"/>
              </w:rPr>
              <w:t xml:space="preserve">Option B. </w:t>
            </w:r>
            <w:r w:rsidRPr="00C66A65">
              <w:rPr>
                <w:rFonts w:ascii="Times" w:eastAsia="Batang" w:hAnsi="Times"/>
                <w:color w:val="000000" w:themeColor="text1"/>
                <w:szCs w:val="24"/>
              </w:rPr>
              <w:tab/>
              <w:t>(LMF initiated) LMF determines the DL PRS configuration for training data collection and provides the assistance data to the UE.</w:t>
            </w:r>
          </w:p>
          <w:p w14:paraId="736CEDA7" w14:textId="77777777" w:rsidR="00A56A26" w:rsidRPr="00C66A65" w:rsidRDefault="00A56A26" w:rsidP="00A56A26">
            <w:pPr>
              <w:adjustRightInd w:val="0"/>
              <w:snapToGrid w:val="0"/>
              <w:spacing w:before="0" w:after="0" w:line="240" w:lineRule="auto"/>
              <w:rPr>
                <w:rFonts w:ascii="Times" w:eastAsia="Batang" w:hAnsi="Times"/>
                <w:color w:val="000000" w:themeColor="text1"/>
                <w:szCs w:val="24"/>
              </w:rPr>
            </w:pPr>
            <w:r w:rsidRPr="00C66A65">
              <w:rPr>
                <w:rFonts w:ascii="Times" w:eastAsia="Batang" w:hAnsi="Times"/>
                <w:color w:val="000000" w:themeColor="text1"/>
                <w:szCs w:val="24"/>
              </w:rPr>
              <w:t>Note: the UE can be a PRU and/or a Non-PRU UE.</w:t>
            </w:r>
          </w:p>
          <w:p w14:paraId="15149B95" w14:textId="05AF181A" w:rsidR="005D3BA9" w:rsidRPr="00C66A65" w:rsidRDefault="00A56A26" w:rsidP="003F71CE">
            <w:pPr>
              <w:adjustRightInd w:val="0"/>
              <w:snapToGrid w:val="0"/>
              <w:spacing w:before="0" w:after="0" w:line="240" w:lineRule="auto"/>
              <w:rPr>
                <w:rFonts w:ascii="Times" w:eastAsia="等线" w:hAnsi="Times"/>
                <w:color w:val="000000" w:themeColor="text1"/>
                <w:szCs w:val="24"/>
                <w:lang w:eastAsia="zh-CN"/>
              </w:rPr>
            </w:pPr>
            <w:r w:rsidRPr="00C66A65">
              <w:rPr>
                <w:rFonts w:ascii="Times" w:eastAsia="Batang" w:hAnsi="Times"/>
                <w:color w:val="000000" w:themeColor="text1"/>
                <w:szCs w:val="24"/>
              </w:rPr>
              <w:t xml:space="preserve">Note: as in existing specification, the DL PRS configurations in the assistance data from LMF to UE are based on DL PRS configuration coordinated between LMF and </w:t>
            </w:r>
            <w:proofErr w:type="spellStart"/>
            <w:r w:rsidRPr="00C66A65">
              <w:rPr>
                <w:rFonts w:ascii="Times" w:eastAsia="Batang" w:hAnsi="Times"/>
                <w:color w:val="000000" w:themeColor="text1"/>
                <w:szCs w:val="24"/>
              </w:rPr>
              <w:t>gNB</w:t>
            </w:r>
            <w:proofErr w:type="spellEnd"/>
            <w:r w:rsidRPr="00C66A65">
              <w:rPr>
                <w:rFonts w:ascii="Times" w:eastAsia="Batang" w:hAnsi="Times"/>
                <w:color w:val="000000" w:themeColor="text1"/>
                <w:szCs w:val="24"/>
              </w:rPr>
              <w:t>.</w:t>
            </w:r>
          </w:p>
        </w:tc>
      </w:tr>
    </w:tbl>
    <w:p w14:paraId="119B7476" w14:textId="103D7D0C" w:rsidR="005D3BA9" w:rsidRPr="00C66A65" w:rsidRDefault="005D3BA9" w:rsidP="005D3BA9">
      <w:pPr>
        <w:snapToGrid w:val="0"/>
        <w:spacing w:beforeLines="30" w:before="72" w:afterLines="30" w:after="72" w:line="288" w:lineRule="auto"/>
        <w:rPr>
          <w:color w:val="000000" w:themeColor="text1"/>
          <w:lang w:val="en-US" w:eastAsia="zh-CN"/>
        </w:rPr>
      </w:pPr>
      <w:r w:rsidRPr="00C66A65">
        <w:rPr>
          <w:color w:val="000000" w:themeColor="text1"/>
          <w:lang w:val="en-US" w:eastAsia="zh-CN"/>
        </w:rPr>
        <w:lastRenderedPageBreak/>
        <w:t>F</w:t>
      </w:r>
      <w:r w:rsidRPr="00C66A65">
        <w:rPr>
          <w:rFonts w:hint="eastAsia"/>
          <w:color w:val="000000" w:themeColor="text1"/>
          <w:lang w:val="en-US" w:eastAsia="zh-CN"/>
        </w:rPr>
        <w:t>or</w:t>
      </w:r>
      <w:r w:rsidRPr="00C66A65">
        <w:rPr>
          <w:color w:val="000000" w:themeColor="text1"/>
          <w:lang w:val="en-US" w:eastAsia="zh-CN"/>
        </w:rPr>
        <w:t xml:space="preserve"> Option A, UE makes an on-demand PRS request, and sends the request to LMF specifying the desired DL PRS configuration. For AI/ML positioning, the dimension of model input may include the number of TRP, the number of antenna pairs, and the number of sampling points. For example, the model input of the TRP number is 18, but the UE only received DL PRS from 10 TRP, the UE may request 8 more T</w:t>
      </w:r>
      <w:r w:rsidR="003776EE" w:rsidRPr="00C66A65">
        <w:rPr>
          <w:color w:val="000000" w:themeColor="text1"/>
          <w:lang w:val="en-US" w:eastAsia="zh-CN"/>
        </w:rPr>
        <w:t>RP</w:t>
      </w:r>
      <w:r w:rsidRPr="00C66A65">
        <w:rPr>
          <w:color w:val="000000" w:themeColor="text1"/>
          <w:lang w:val="en-US" w:eastAsia="zh-CN"/>
        </w:rPr>
        <w:t xml:space="preserve"> transmit DL PRS for training data collection. However, the activation/de-activation request is not supported in the current on-demand PRS procedure. From this perspective, UE can make on-demand PRS requests indicating the suggested number of TRPs that transmit DL PRS. Therefore, we have the following proposal:</w:t>
      </w:r>
    </w:p>
    <w:p w14:paraId="2851CB15" w14:textId="708A2DBE" w:rsidR="005D3BA9" w:rsidRPr="00C66A65" w:rsidRDefault="005D3BA9" w:rsidP="005D3BA9">
      <w:pPr>
        <w:snapToGrid w:val="0"/>
        <w:spacing w:beforeLines="30" w:before="72" w:afterLines="30" w:after="72" w:line="288" w:lineRule="auto"/>
        <w:rPr>
          <w:bCs/>
          <w:i/>
          <w:iCs/>
          <w:color w:val="000000" w:themeColor="text1"/>
          <w:lang w:val="en-US"/>
        </w:rPr>
      </w:pPr>
      <w:bookmarkStart w:id="18" w:name="_Ref177977559"/>
      <w:r w:rsidRPr="00C66A65">
        <w:rPr>
          <w:b/>
          <w:bCs/>
          <w:i/>
          <w:iCs/>
          <w:color w:val="000000" w:themeColor="text1"/>
          <w:lang w:val="en-US"/>
        </w:rPr>
        <w:t xml:space="preserve">Proposal </w:t>
      </w:r>
      <w:r w:rsidRPr="00C66A65">
        <w:rPr>
          <w:b/>
          <w:bCs/>
          <w:i/>
          <w:iCs/>
          <w:color w:val="000000" w:themeColor="text1"/>
          <w:lang w:val="en-US"/>
        </w:rPr>
        <w:fldChar w:fldCharType="begin"/>
      </w:r>
      <w:r w:rsidRPr="00C66A65">
        <w:rPr>
          <w:b/>
          <w:bCs/>
          <w:i/>
          <w:iCs/>
          <w:color w:val="000000" w:themeColor="text1"/>
          <w:lang w:val="en-US"/>
        </w:rPr>
        <w:instrText xml:space="preserve"> SEQ Proposal \* ARABIC </w:instrText>
      </w:r>
      <w:r w:rsidRPr="00C66A65">
        <w:rPr>
          <w:b/>
          <w:bCs/>
          <w:i/>
          <w:iCs/>
          <w:color w:val="000000" w:themeColor="text1"/>
          <w:lang w:val="en-US"/>
        </w:rPr>
        <w:fldChar w:fldCharType="separate"/>
      </w:r>
      <w:r w:rsidR="00CC371C" w:rsidRPr="00C66A65">
        <w:rPr>
          <w:b/>
          <w:bCs/>
          <w:i/>
          <w:iCs/>
          <w:noProof/>
          <w:color w:val="000000" w:themeColor="text1"/>
          <w:lang w:val="en-US"/>
        </w:rPr>
        <w:t>10</w:t>
      </w:r>
      <w:r w:rsidRPr="00C66A65">
        <w:rPr>
          <w:b/>
          <w:bCs/>
          <w:i/>
          <w:iCs/>
          <w:color w:val="000000" w:themeColor="text1"/>
          <w:lang w:val="en-US"/>
        </w:rPr>
        <w:fldChar w:fldCharType="end"/>
      </w:r>
      <w:r w:rsidRPr="00C66A65">
        <w:rPr>
          <w:b/>
          <w:bCs/>
          <w:i/>
          <w:iCs/>
          <w:color w:val="000000" w:themeColor="text1"/>
          <w:lang w:val="en-US"/>
        </w:rPr>
        <w:t xml:space="preserve">: </w:t>
      </w:r>
      <w:r w:rsidRPr="00C66A65">
        <w:rPr>
          <w:bCs/>
          <w:i/>
          <w:iCs/>
          <w:color w:val="000000" w:themeColor="text1"/>
          <w:lang w:val="en-US"/>
        </w:rPr>
        <w:t>For option A (UE initia</w:t>
      </w:r>
      <w:r w:rsidR="009F102F">
        <w:rPr>
          <w:rFonts w:hint="eastAsia"/>
          <w:bCs/>
          <w:i/>
          <w:iCs/>
          <w:color w:val="000000" w:themeColor="text1"/>
          <w:lang w:val="en-US" w:eastAsia="zh-CN"/>
        </w:rPr>
        <w:t>t</w:t>
      </w:r>
      <w:r w:rsidRPr="00C66A65">
        <w:rPr>
          <w:bCs/>
          <w:i/>
          <w:iCs/>
          <w:color w:val="000000" w:themeColor="text1"/>
          <w:lang w:val="en-US"/>
        </w:rPr>
        <w:t>ed DL PRS configuration), the following enhancement can be supported:</w:t>
      </w:r>
      <w:bookmarkEnd w:id="18"/>
    </w:p>
    <w:p w14:paraId="64E8A0DF" w14:textId="77777777" w:rsidR="005D3BA9" w:rsidRPr="00C66A65" w:rsidRDefault="005D3BA9"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On-demand PRS request includes the suggested number of activated TRPs that transmit DL PRS. </w:t>
      </w:r>
    </w:p>
    <w:p w14:paraId="4B706659" w14:textId="77777777" w:rsidR="005D3BA9" w:rsidRPr="00C66A65" w:rsidRDefault="005D3BA9" w:rsidP="005D3BA9">
      <w:pPr>
        <w:pStyle w:val="ZTE-Proposal-20210505"/>
        <w:numPr>
          <w:ilvl w:val="0"/>
          <w:numId w:val="0"/>
        </w:numPr>
        <w:adjustRightInd w:val="0"/>
        <w:snapToGrid w:val="0"/>
        <w:spacing w:before="72" w:after="72"/>
        <w:jc w:val="both"/>
        <w:rPr>
          <w:bCs w:val="0"/>
          <w:color w:val="000000" w:themeColor="text1"/>
        </w:rPr>
      </w:pPr>
    </w:p>
    <w:p w14:paraId="3CA77B3C" w14:textId="2AB30A43" w:rsidR="00D0028C" w:rsidRPr="00C66A65" w:rsidRDefault="00D0028C" w:rsidP="005E201A">
      <w:pPr>
        <w:pStyle w:val="2"/>
        <w:rPr>
          <w:color w:val="000000" w:themeColor="text1"/>
          <w:lang w:eastAsia="zh-CN"/>
        </w:rPr>
      </w:pPr>
      <w:r w:rsidRPr="00C66A65">
        <w:rPr>
          <w:color w:val="000000" w:themeColor="text1"/>
          <w:lang w:val="en-US" w:eastAsia="zh-CN"/>
        </w:rPr>
        <w:t>Requirements on data collection</w:t>
      </w:r>
    </w:p>
    <w:p w14:paraId="18A69F21" w14:textId="592E37A8" w:rsidR="00F207DC" w:rsidRPr="00C66A65" w:rsidRDefault="00C4725B">
      <w:pPr>
        <w:spacing w:beforeLines="30" w:before="72" w:afterLines="30" w:after="72" w:line="288" w:lineRule="auto"/>
        <w:rPr>
          <w:color w:val="000000" w:themeColor="text1"/>
          <w:lang w:val="en-US" w:eastAsia="zh-CN"/>
        </w:rPr>
      </w:pPr>
      <w:r w:rsidRPr="00C66A65">
        <w:rPr>
          <w:color w:val="000000" w:themeColor="text1"/>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C66A65">
        <w:rPr>
          <w:rFonts w:hint="eastAsia"/>
          <w:color w:val="000000" w:themeColor="text1"/>
          <w:lang w:val="en-US" w:eastAsia="zh-CN"/>
        </w:rPr>
        <w:t xml:space="preserve">(refer to </w:t>
      </w:r>
      <w:r w:rsidR="00DA2BDB" w:rsidRPr="00C66A65">
        <w:rPr>
          <w:rFonts w:hint="eastAsia"/>
          <w:color w:val="000000" w:themeColor="text1"/>
          <w:lang w:val="en-US" w:eastAsia="zh-CN"/>
        </w:rPr>
        <w:fldChar w:fldCharType="begin"/>
      </w:r>
      <w:r w:rsidR="00DA2BDB" w:rsidRPr="00C66A65">
        <w:rPr>
          <w:rFonts w:hint="eastAsia"/>
          <w:color w:val="000000" w:themeColor="text1"/>
          <w:lang w:val="en-US" w:eastAsia="zh-CN"/>
        </w:rPr>
        <w:instrText xml:space="preserve"> REF _Ref30023 \h </w:instrText>
      </w:r>
      <w:r w:rsidR="00DA2BDB" w:rsidRPr="00C66A65">
        <w:rPr>
          <w:rFonts w:hint="eastAsia"/>
          <w:color w:val="000000" w:themeColor="text1"/>
          <w:lang w:val="en-US" w:eastAsia="zh-CN"/>
        </w:rPr>
      </w:r>
      <w:r w:rsidR="00DA2BDB" w:rsidRPr="00C66A65">
        <w:rPr>
          <w:rFonts w:hint="eastAsia"/>
          <w:color w:val="000000" w:themeColor="text1"/>
          <w:lang w:val="en-US" w:eastAsia="zh-CN"/>
        </w:rPr>
        <w:fldChar w:fldCharType="separate"/>
      </w:r>
      <w:r w:rsidR="00CC371C" w:rsidRPr="00C66A65">
        <w:rPr>
          <w:color w:val="000000" w:themeColor="text1"/>
          <w:lang w:val="en-US" w:eastAsia="zh-CN"/>
        </w:rPr>
        <w:t xml:space="preserve">Figure </w:t>
      </w:r>
      <w:r w:rsidR="00CC371C" w:rsidRPr="00C66A65">
        <w:rPr>
          <w:noProof/>
          <w:color w:val="000000" w:themeColor="text1"/>
          <w:lang w:val="en-US" w:eastAsia="zh-CN"/>
        </w:rPr>
        <w:t>1</w:t>
      </w:r>
      <w:r w:rsidR="00DA2BDB" w:rsidRPr="00C66A65">
        <w:rPr>
          <w:rFonts w:hint="eastAsia"/>
          <w:color w:val="000000" w:themeColor="text1"/>
          <w:lang w:val="en-US" w:eastAsia="zh-CN"/>
        </w:rPr>
        <w:fldChar w:fldCharType="end"/>
      </w:r>
      <w:r w:rsidR="00DA2BDB" w:rsidRPr="00C66A65">
        <w:rPr>
          <w:rFonts w:hint="eastAsia"/>
          <w:color w:val="000000" w:themeColor="text1"/>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B05E33" w:rsidRPr="00C66A65" w14:paraId="3BFF3716" w14:textId="77777777" w:rsidTr="003F3313">
        <w:tc>
          <w:tcPr>
            <w:tcW w:w="4814" w:type="dxa"/>
            <w:vAlign w:val="center"/>
          </w:tcPr>
          <w:p w14:paraId="126975F0" w14:textId="77777777" w:rsidR="003F3313" w:rsidRPr="00C66A65" w:rsidRDefault="003F3313" w:rsidP="00C71B5E">
            <w:pPr>
              <w:pStyle w:val="aff5"/>
              <w:numPr>
                <w:ilvl w:val="0"/>
                <w:numId w:val="22"/>
              </w:numPr>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Step1: Data collection node indicates the requirement for data collection</w:t>
            </w:r>
          </w:p>
          <w:p w14:paraId="72DE3D45" w14:textId="77777777" w:rsidR="003F3313" w:rsidRPr="00C66A65" w:rsidRDefault="003F3313" w:rsidP="00C71B5E">
            <w:pPr>
              <w:pStyle w:val="aff5"/>
              <w:numPr>
                <w:ilvl w:val="0"/>
                <w:numId w:val="22"/>
              </w:numPr>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Step2 (UE/PRU/</w:t>
            </w:r>
            <w:proofErr w:type="spellStart"/>
            <w:r w:rsidRPr="00C66A65">
              <w:rPr>
                <w:rFonts w:hint="eastAsia"/>
                <w:color w:val="000000" w:themeColor="text1"/>
                <w:lang w:val="en-US" w:eastAsia="zh-CN"/>
              </w:rPr>
              <w:t>gNB</w:t>
            </w:r>
            <w:r w:rsidRPr="00C66A65">
              <w:rPr>
                <w:color w:val="000000" w:themeColor="text1"/>
                <w:lang w:val="en-US" w:eastAsia="zh-CN"/>
              </w:rPr>
              <w:t>’</w:t>
            </w:r>
            <w:r w:rsidRPr="00C66A65">
              <w:rPr>
                <w:rFonts w:hint="eastAsia"/>
                <w:color w:val="000000" w:themeColor="text1"/>
                <w:lang w:val="en-US" w:eastAsia="zh-CN"/>
              </w:rPr>
              <w:t>s</w:t>
            </w:r>
            <w:proofErr w:type="spellEnd"/>
            <w:r w:rsidRPr="00C66A65">
              <w:rPr>
                <w:rFonts w:hint="eastAsia"/>
                <w:color w:val="000000" w:themeColor="text1"/>
                <w:lang w:val="en-US" w:eastAsia="zh-CN"/>
              </w:rPr>
              <w:t xml:space="preserve"> behavior): Data generation node generates data based on the configured requirement</w:t>
            </w:r>
          </w:p>
          <w:p w14:paraId="52E16C0A" w14:textId="77777777" w:rsidR="003F3313" w:rsidRPr="00C66A65" w:rsidRDefault="003F3313" w:rsidP="00C71B5E">
            <w:pPr>
              <w:pStyle w:val="aff5"/>
              <w:numPr>
                <w:ilvl w:val="0"/>
                <w:numId w:val="22"/>
              </w:numPr>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 xml:space="preserve">Step3: Data generation node reports the collected data </w:t>
            </w:r>
          </w:p>
          <w:p w14:paraId="4B56E8F4" w14:textId="77777777" w:rsidR="003F3313" w:rsidRPr="00C66A65" w:rsidRDefault="003F3313" w:rsidP="003F3313">
            <w:pPr>
              <w:spacing w:beforeLines="30" w:before="72" w:afterLines="30" w:after="72" w:line="288" w:lineRule="auto"/>
              <w:rPr>
                <w:color w:val="000000" w:themeColor="text1"/>
                <w:lang w:val="en-US" w:eastAsia="zh-CN"/>
              </w:rPr>
            </w:pPr>
          </w:p>
        </w:tc>
        <w:tc>
          <w:tcPr>
            <w:tcW w:w="4815" w:type="dxa"/>
            <w:vAlign w:val="center"/>
          </w:tcPr>
          <w:p w14:paraId="10FEA784" w14:textId="772EF968" w:rsidR="003F3313" w:rsidRPr="00C66A65" w:rsidRDefault="003F3313" w:rsidP="003F3313">
            <w:pPr>
              <w:pStyle w:val="a0"/>
              <w:rPr>
                <w:color w:val="000000" w:themeColor="text1"/>
              </w:rPr>
            </w:pPr>
            <w:r w:rsidRPr="00C66A65">
              <w:rPr>
                <w:noProof/>
                <w:color w:val="000000" w:themeColor="text1"/>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1"/>
                          <a:stretch>
                            <a:fillRect/>
                          </a:stretch>
                        </pic:blipFill>
                        <pic:spPr>
                          <a:xfrm>
                            <a:off x="0" y="0"/>
                            <a:ext cx="3046202" cy="1860848"/>
                          </a:xfrm>
                          <a:prstGeom prst="rect">
                            <a:avLst/>
                          </a:prstGeom>
                          <a:noFill/>
                          <a:ln>
                            <a:noFill/>
                          </a:ln>
                        </pic:spPr>
                      </pic:pic>
                    </a:graphicData>
                  </a:graphic>
                </wp:inline>
              </w:drawing>
            </w:r>
          </w:p>
          <w:p w14:paraId="6033BDA4" w14:textId="42D81374" w:rsidR="003F3313" w:rsidRPr="00C66A65" w:rsidRDefault="003F3313" w:rsidP="003F3313">
            <w:pPr>
              <w:snapToGrid w:val="0"/>
              <w:spacing w:beforeLines="30" w:before="72" w:afterLines="30" w:after="72" w:line="288" w:lineRule="auto"/>
              <w:ind w:left="420"/>
              <w:rPr>
                <w:color w:val="000000" w:themeColor="text1"/>
                <w:lang w:val="en-US" w:eastAsia="zh-CN"/>
              </w:rPr>
            </w:pPr>
            <w:bookmarkStart w:id="19" w:name="_Ref30023"/>
            <w:r w:rsidRPr="00C66A65">
              <w:rPr>
                <w:color w:val="000000" w:themeColor="text1"/>
                <w:lang w:val="en-US" w:eastAsia="zh-CN"/>
              </w:rPr>
              <w:t xml:space="preserve">Figure </w:t>
            </w:r>
            <w:r w:rsidRPr="00C66A65">
              <w:rPr>
                <w:color w:val="000000" w:themeColor="text1"/>
                <w:lang w:val="en-US" w:eastAsia="zh-CN"/>
              </w:rPr>
              <w:fldChar w:fldCharType="begin"/>
            </w:r>
            <w:r w:rsidRPr="00C66A65">
              <w:rPr>
                <w:color w:val="000000" w:themeColor="text1"/>
                <w:lang w:val="en-US" w:eastAsia="zh-CN"/>
              </w:rPr>
              <w:instrText xml:space="preserve"> SEQ Figure \* ARABIC </w:instrText>
            </w:r>
            <w:r w:rsidRPr="00C66A65">
              <w:rPr>
                <w:color w:val="000000" w:themeColor="text1"/>
                <w:lang w:val="en-US" w:eastAsia="zh-CN"/>
              </w:rPr>
              <w:fldChar w:fldCharType="separate"/>
            </w:r>
            <w:r w:rsidR="00CC371C" w:rsidRPr="00C66A65">
              <w:rPr>
                <w:noProof/>
                <w:color w:val="000000" w:themeColor="text1"/>
                <w:lang w:val="en-US" w:eastAsia="zh-CN"/>
              </w:rPr>
              <w:t>1</w:t>
            </w:r>
            <w:r w:rsidRPr="00C66A65">
              <w:rPr>
                <w:color w:val="000000" w:themeColor="text1"/>
                <w:lang w:val="en-US" w:eastAsia="zh-CN"/>
              </w:rPr>
              <w:fldChar w:fldCharType="end"/>
            </w:r>
            <w:bookmarkEnd w:id="19"/>
            <w:r w:rsidRPr="00C66A65">
              <w:rPr>
                <w:rFonts w:hint="eastAsia"/>
                <w:color w:val="000000" w:themeColor="text1"/>
                <w:lang w:val="en-US" w:eastAsia="zh-CN"/>
              </w:rPr>
              <w:t xml:space="preserve"> Data generation and collection procedure</w:t>
            </w:r>
          </w:p>
        </w:tc>
      </w:tr>
    </w:tbl>
    <w:p w14:paraId="21BD11C9" w14:textId="66D01BC1" w:rsidR="00F207DC" w:rsidRPr="00C66A65" w:rsidRDefault="00DA2BDB" w:rsidP="00914A04">
      <w:pPr>
        <w:spacing w:beforeLines="30" w:before="72" w:afterLines="30" w:after="72" w:line="288" w:lineRule="auto"/>
        <w:rPr>
          <w:color w:val="000000" w:themeColor="text1"/>
          <w:lang w:val="en-US" w:eastAsia="zh-CN"/>
        </w:rPr>
      </w:pPr>
      <w:r w:rsidRPr="00C66A65">
        <w:rPr>
          <w:rFonts w:hint="eastAsia"/>
          <w:color w:val="000000" w:themeColor="text1"/>
          <w:lang w:val="en-US" w:eastAsia="zh-CN"/>
        </w:rPr>
        <w:t xml:space="preserve">It is feasible to let the data collection node configure the data collection requirement for AI/ML positioning model considering the positioning accuracy requirement. More specifically, AI/ML models with higher </w:t>
      </w:r>
      <w:proofErr w:type="spellStart"/>
      <w:r w:rsidRPr="00C66A65">
        <w:rPr>
          <w:rFonts w:hint="eastAsia"/>
          <w:color w:val="000000" w:themeColor="text1"/>
          <w:lang w:val="en-US" w:eastAsia="zh-CN"/>
        </w:rPr>
        <w:t>QoS</w:t>
      </w:r>
      <w:proofErr w:type="spellEnd"/>
      <w:r w:rsidRPr="00C66A65">
        <w:rPr>
          <w:rFonts w:hint="eastAsia"/>
          <w:color w:val="000000" w:themeColor="text1"/>
          <w:lang w:val="en-US" w:eastAsia="zh-CN"/>
        </w:rPr>
        <w:t xml:space="preserve"> requirements can collect data with higher quality </w:t>
      </w:r>
      <w:r w:rsidR="00A46C23" w:rsidRPr="00C66A65">
        <w:rPr>
          <w:color w:val="000000" w:themeColor="text1"/>
          <w:lang w:val="en-US" w:eastAsia="zh-CN"/>
        </w:rPr>
        <w:t xml:space="preserve">requirements </w:t>
      </w:r>
      <w:r w:rsidRPr="00C66A65">
        <w:rPr>
          <w:rFonts w:hint="eastAsia"/>
          <w:color w:val="000000" w:themeColor="text1"/>
          <w:lang w:val="en-US" w:eastAsia="zh-CN"/>
        </w:rPr>
        <w:t>during the data collection procedure, where the requirements may include</w:t>
      </w:r>
      <w:r w:rsidR="00063939" w:rsidRPr="00C66A65">
        <w:rPr>
          <w:color w:val="000000" w:themeColor="text1"/>
          <w:lang w:val="en-US" w:eastAsia="zh-CN"/>
        </w:rPr>
        <w:t xml:space="preserve"> quality requirement of the channel measurement</w:t>
      </w:r>
      <w:r w:rsidR="00BB3CB6" w:rsidRPr="00C66A65">
        <w:rPr>
          <w:color w:val="000000" w:themeColor="text1"/>
          <w:lang w:val="en-US" w:eastAsia="zh-CN"/>
        </w:rPr>
        <w:t xml:space="preserve">, </w:t>
      </w:r>
      <w:r w:rsidR="00F74827" w:rsidRPr="00C66A65">
        <w:rPr>
          <w:color w:val="000000" w:themeColor="text1"/>
          <w:lang w:val="en-US" w:eastAsia="zh-CN"/>
        </w:rPr>
        <w:t>quality requirement of the ground truth label</w:t>
      </w:r>
      <w:r w:rsidR="00014C6A" w:rsidRPr="00C66A65">
        <w:rPr>
          <w:color w:val="000000" w:themeColor="text1"/>
          <w:lang w:val="en-US" w:eastAsia="zh-CN"/>
        </w:rPr>
        <w:t xml:space="preserve">, </w:t>
      </w:r>
      <w:r w:rsidRPr="00C66A65">
        <w:rPr>
          <w:rFonts w:hint="eastAsia"/>
          <w:color w:val="000000" w:themeColor="text1"/>
          <w:lang w:val="en-US" w:eastAsia="zh-CN"/>
        </w:rPr>
        <w:t xml:space="preserve">etc. </w:t>
      </w:r>
      <w:r w:rsidR="00444618" w:rsidRPr="00C66A65">
        <w:rPr>
          <w:color w:val="000000" w:themeColor="text1"/>
          <w:lang w:val="en-US" w:eastAsia="zh-CN"/>
        </w:rPr>
        <w:t>And the data collection/generation entity can be different among use cases.</w:t>
      </w:r>
      <w:r w:rsidR="00F74827" w:rsidRPr="00C66A65">
        <w:rPr>
          <w:color w:val="000000" w:themeColor="text1"/>
          <w:lang w:val="en-US" w:eastAsia="zh-CN"/>
        </w:rPr>
        <w:t xml:space="preserve"> For example, for case 3b, the channel measurement information (part A) is provided by TRP, while the location information (part B) can be provided by UE/PRU. </w:t>
      </w:r>
      <w:r w:rsidR="00E97F75" w:rsidRPr="00C66A65">
        <w:rPr>
          <w:color w:val="000000" w:themeColor="text1"/>
          <w:lang w:val="en-US" w:eastAsia="zh-CN"/>
        </w:rPr>
        <w:t xml:space="preserve">The corresponding requirements could reuse the quality indicators defined for channel measurement and </w:t>
      </w:r>
      <w:r w:rsidR="00865779" w:rsidRPr="00C66A65">
        <w:rPr>
          <w:color w:val="000000" w:themeColor="text1"/>
          <w:lang w:val="en-US" w:eastAsia="zh-CN"/>
        </w:rPr>
        <w:t>timing/</w:t>
      </w:r>
      <w:r w:rsidR="00E97F75" w:rsidRPr="00C66A65">
        <w:rPr>
          <w:color w:val="000000" w:themeColor="text1"/>
          <w:lang w:val="en-US" w:eastAsia="zh-CN"/>
        </w:rPr>
        <w:t xml:space="preserve">location information agreed in RAN1. Based on the above analysis, </w:t>
      </w:r>
      <w:r w:rsidRPr="00C66A65">
        <w:rPr>
          <w:rFonts w:hint="eastAsia"/>
          <w:color w:val="000000" w:themeColor="text1"/>
          <w:lang w:val="en-US" w:eastAsia="zh-CN"/>
        </w:rPr>
        <w:t>we have the following proposal:</w:t>
      </w:r>
    </w:p>
    <w:p w14:paraId="6D600723" w14:textId="7655D71B" w:rsidR="00F207DC" w:rsidRPr="00C66A65" w:rsidRDefault="00DA2BDB" w:rsidP="00914A04">
      <w:pPr>
        <w:pStyle w:val="ZTE-Proposal-20210505"/>
        <w:numPr>
          <w:ilvl w:val="0"/>
          <w:numId w:val="0"/>
        </w:numPr>
        <w:snapToGrid w:val="0"/>
        <w:spacing w:before="72" w:after="72"/>
        <w:jc w:val="both"/>
        <w:rPr>
          <w:b w:val="0"/>
          <w:bCs w:val="0"/>
          <w:color w:val="000000" w:themeColor="text1"/>
        </w:rPr>
      </w:pPr>
      <w:bookmarkStart w:id="20" w:name="_Ref20134"/>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11</w:t>
      </w:r>
      <w:r w:rsidRPr="00C66A65">
        <w:rPr>
          <w:bCs w:val="0"/>
          <w:color w:val="000000" w:themeColor="text1"/>
        </w:rPr>
        <w:fldChar w:fldCharType="end"/>
      </w:r>
      <w:r w:rsidRPr="00C66A65">
        <w:rPr>
          <w:rFonts w:hint="eastAsia"/>
          <w:bCs w:val="0"/>
          <w:color w:val="000000" w:themeColor="text1"/>
          <w:lang w:val="en-US" w:eastAsia="zh-CN"/>
        </w:rPr>
        <w:t>:</w:t>
      </w:r>
      <w:r w:rsidRPr="00C66A65">
        <w:rPr>
          <w:rFonts w:hint="eastAsia"/>
          <w:b w:val="0"/>
          <w:bCs w:val="0"/>
          <w:color w:val="000000" w:themeColor="text1"/>
          <w:lang w:val="en-US" w:eastAsia="zh-CN"/>
        </w:rPr>
        <w:t xml:space="preserve"> For AI/ML positioning, different data collection requirements can be configured by the data collection node</w:t>
      </w:r>
      <w:r w:rsidR="005E201A" w:rsidRPr="00C66A65">
        <w:rPr>
          <w:b w:val="0"/>
          <w:bCs w:val="0"/>
          <w:color w:val="000000" w:themeColor="text1"/>
          <w:lang w:val="en-US" w:eastAsia="zh-CN"/>
        </w:rPr>
        <w:t>, where the configuration includes at least:</w:t>
      </w:r>
      <w:bookmarkEnd w:id="20"/>
    </w:p>
    <w:p w14:paraId="17FEAF9F" w14:textId="67229BD3" w:rsidR="00F207DC" w:rsidRPr="00C66A65" w:rsidRDefault="004F3D30"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Part A, Timing Measurement Quality is configured for training data collection</w:t>
      </w:r>
    </w:p>
    <w:p w14:paraId="35C0CBD7" w14:textId="0115AF5F" w:rsidR="004F3D30" w:rsidRPr="00C66A65" w:rsidRDefault="004F3D30"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Part B</w:t>
      </w:r>
    </w:p>
    <w:p w14:paraId="37F591F9" w14:textId="52C597A5" w:rsidR="004F3D30" w:rsidRPr="00C66A65" w:rsidRDefault="004F3D30" w:rsidP="00C71B5E">
      <w:pPr>
        <w:pStyle w:val="aff5"/>
        <w:widowControl w:val="0"/>
        <w:numPr>
          <w:ilvl w:val="1"/>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When part B refers to location information, location estimate uncertainty and confidence (if included </w:t>
      </w:r>
      <w:r w:rsidRPr="00C66A65">
        <w:rPr>
          <w:i/>
          <w:color w:val="000000" w:themeColor="text1"/>
        </w:rPr>
        <w:lastRenderedPageBreak/>
        <w:t>with the geographic shapes) is configured for training data collection</w:t>
      </w:r>
    </w:p>
    <w:p w14:paraId="4FDF8175" w14:textId="39D9B43F" w:rsidR="004F3D30" w:rsidRPr="00C66A65" w:rsidRDefault="004F3D30" w:rsidP="00C71B5E">
      <w:pPr>
        <w:pStyle w:val="aff5"/>
        <w:widowControl w:val="0"/>
        <w:numPr>
          <w:ilvl w:val="1"/>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When part B refers to timing information, Timing Measurement Quality is configured for training data collection</w:t>
      </w:r>
    </w:p>
    <w:p w14:paraId="7F62D434" w14:textId="501B3718" w:rsidR="00444618" w:rsidRPr="00C66A65" w:rsidRDefault="005E201A" w:rsidP="005E201A">
      <w:pPr>
        <w:snapToGrid w:val="0"/>
        <w:spacing w:beforeLines="30" w:before="72" w:afterLines="30" w:after="72" w:line="288" w:lineRule="auto"/>
        <w:rPr>
          <w:i/>
          <w:color w:val="000000" w:themeColor="text1"/>
          <w:lang w:val="en-US" w:eastAsia="zh-CN"/>
        </w:rPr>
      </w:pPr>
      <w:r w:rsidRPr="00C66A65">
        <w:rPr>
          <w:i/>
          <w:color w:val="000000" w:themeColor="text1"/>
          <w:lang w:val="en-US" w:eastAsia="zh-CN"/>
        </w:rPr>
        <w:t xml:space="preserve">Note: </w:t>
      </w:r>
      <w:r w:rsidR="00444618" w:rsidRPr="00C66A65">
        <w:rPr>
          <w:i/>
          <w:color w:val="000000" w:themeColor="text1"/>
          <w:lang w:val="en-US" w:eastAsia="zh-CN"/>
        </w:rPr>
        <w:t>The data collection node can be different among different use cases.</w:t>
      </w:r>
    </w:p>
    <w:p w14:paraId="7FE6DA94" w14:textId="77777777" w:rsidR="002E68ED" w:rsidRPr="00C66A65" w:rsidRDefault="002E68ED" w:rsidP="000B0A6B">
      <w:pPr>
        <w:snapToGrid w:val="0"/>
        <w:spacing w:beforeLines="30" w:before="72" w:afterLines="30" w:after="72" w:line="288" w:lineRule="auto"/>
        <w:rPr>
          <w:i/>
          <w:color w:val="000000" w:themeColor="text1"/>
          <w:lang w:val="en-US" w:eastAsia="zh-CN"/>
        </w:rPr>
      </w:pPr>
    </w:p>
    <w:p w14:paraId="786D5236" w14:textId="77777777" w:rsidR="00CF16D1" w:rsidRPr="00C66A65" w:rsidRDefault="00CF16D1" w:rsidP="005D3BA9">
      <w:pPr>
        <w:pStyle w:val="2"/>
        <w:rPr>
          <w:color w:val="000000" w:themeColor="text1"/>
          <w:lang w:eastAsia="zh-CN"/>
        </w:rPr>
      </w:pPr>
      <w:r w:rsidRPr="00C66A65">
        <w:rPr>
          <w:color w:val="000000" w:themeColor="text1"/>
          <w:lang w:val="en-US" w:eastAsia="zh-CN"/>
        </w:rPr>
        <w:t>A</w:t>
      </w:r>
      <w:r w:rsidRPr="00C66A65">
        <w:rPr>
          <w:rFonts w:hint="eastAsia"/>
          <w:color w:val="000000" w:themeColor="text1"/>
          <w:lang w:val="en-US" w:eastAsia="zh-CN"/>
        </w:rPr>
        <w:t>ssociat</w:t>
      </w:r>
      <w:r w:rsidRPr="00C66A65">
        <w:rPr>
          <w:color w:val="000000" w:themeColor="text1"/>
          <w:lang w:val="en-US" w:eastAsia="zh-CN"/>
        </w:rPr>
        <w:t>ion between part A and part B</w:t>
      </w:r>
    </w:p>
    <w:p w14:paraId="1A44FD64" w14:textId="06DD1EE0" w:rsidR="00CA1E9D" w:rsidRPr="00C66A65" w:rsidRDefault="00CF16D1" w:rsidP="008F00F1">
      <w:pPr>
        <w:pStyle w:val="ZTE-Proposal-20210505"/>
        <w:numPr>
          <w:ilvl w:val="0"/>
          <w:numId w:val="0"/>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 xml:space="preserve">In </w:t>
      </w:r>
      <w:r w:rsidR="00F206AD" w:rsidRPr="00C66A65">
        <w:rPr>
          <w:b w:val="0"/>
          <w:i w:val="0"/>
          <w:color w:val="000000" w:themeColor="text1"/>
          <w:lang w:eastAsia="zh-CN"/>
        </w:rPr>
        <w:t>RAN1#117</w:t>
      </w:r>
      <w:r w:rsidR="00DA3316" w:rsidRPr="00C66A65">
        <w:rPr>
          <w:b w:val="0"/>
          <w:i w:val="0"/>
          <w:color w:val="000000" w:themeColor="text1"/>
          <w:lang w:eastAsia="zh-CN"/>
        </w:rPr>
        <w:t xml:space="preserve"> </w:t>
      </w:r>
      <w:r w:rsidR="00DA3316" w:rsidRPr="00C66A65">
        <w:rPr>
          <w:rFonts w:hint="eastAsia"/>
          <w:b w:val="0"/>
          <w:i w:val="0"/>
          <w:color w:val="000000" w:themeColor="text1"/>
          <w:lang w:eastAsia="zh-CN"/>
        </w:rPr>
        <w:t>a</w:t>
      </w:r>
      <w:r w:rsidR="00DA3316" w:rsidRPr="00C66A65">
        <w:rPr>
          <w:b w:val="0"/>
          <w:i w:val="0"/>
          <w:color w:val="000000" w:themeColor="text1"/>
          <w:lang w:eastAsia="zh-CN"/>
        </w:rPr>
        <w:t xml:space="preserve">nd RAN1#120, </w:t>
      </w:r>
      <w:r w:rsidR="00CA1E9D" w:rsidRPr="00C66A65">
        <w:rPr>
          <w:b w:val="0"/>
          <w:i w:val="0"/>
          <w:color w:val="000000" w:themeColor="text1"/>
          <w:lang w:eastAsia="zh-CN"/>
        </w:rPr>
        <w:t>the association between part A and part B was discussed, and the following agreement</w:t>
      </w:r>
      <w:r w:rsidR="00DA3316" w:rsidRPr="00C66A65">
        <w:rPr>
          <w:b w:val="0"/>
          <w:i w:val="0"/>
          <w:color w:val="000000" w:themeColor="text1"/>
          <w:lang w:eastAsia="zh-CN"/>
        </w:rPr>
        <w:t>s</w:t>
      </w:r>
      <w:r w:rsidR="00CA1E9D" w:rsidRPr="00C66A65">
        <w:rPr>
          <w:b w:val="0"/>
          <w:i w:val="0"/>
          <w:color w:val="000000" w:themeColor="text1"/>
          <w:lang w:eastAsia="zh-CN"/>
        </w:rPr>
        <w:t xml:space="preserve"> was achieved:</w:t>
      </w:r>
      <w:r w:rsidRPr="00C66A65">
        <w:rPr>
          <w:b w:val="0"/>
          <w:i w:val="0"/>
          <w:color w:val="000000" w:themeColor="text1"/>
          <w:lang w:eastAsia="zh-CN"/>
        </w:rPr>
        <w:t xml:space="preserve"> </w:t>
      </w:r>
    </w:p>
    <w:tbl>
      <w:tblPr>
        <w:tblStyle w:val="afd"/>
        <w:tblW w:w="0" w:type="auto"/>
        <w:tblLook w:val="04A0" w:firstRow="1" w:lastRow="0" w:firstColumn="1" w:lastColumn="0" w:noHBand="0" w:noVBand="1"/>
      </w:tblPr>
      <w:tblGrid>
        <w:gridCol w:w="9629"/>
      </w:tblGrid>
      <w:tr w:rsidR="00B05E33" w:rsidRPr="00C66A65" w14:paraId="2E230DE7" w14:textId="77777777" w:rsidTr="00CA1E9D">
        <w:tc>
          <w:tcPr>
            <w:tcW w:w="9629" w:type="dxa"/>
          </w:tcPr>
          <w:p w14:paraId="11D922C0" w14:textId="25BD5D9B" w:rsidR="00CA1E9D" w:rsidRPr="00C66A65" w:rsidRDefault="00CA1E9D" w:rsidP="00DA3316">
            <w:pPr>
              <w:adjustRightInd w:val="0"/>
              <w:snapToGrid w:val="0"/>
              <w:spacing w:before="0" w:after="0" w:line="240" w:lineRule="auto"/>
              <w:rPr>
                <w:rFonts w:eastAsia="等线"/>
                <w:b/>
                <w:color w:val="000000" w:themeColor="text1"/>
                <w:u w:val="single"/>
              </w:rPr>
            </w:pPr>
            <w:r w:rsidRPr="00C66A65">
              <w:rPr>
                <w:rFonts w:eastAsia="等线" w:hint="eastAsia"/>
                <w:b/>
                <w:color w:val="000000" w:themeColor="text1"/>
                <w:u w:val="single"/>
              </w:rPr>
              <w:t>Agreement</w:t>
            </w:r>
            <w:r w:rsidR="0094334E" w:rsidRPr="00C66A65">
              <w:rPr>
                <w:rFonts w:eastAsia="等线"/>
                <w:b/>
                <w:color w:val="000000" w:themeColor="text1"/>
                <w:u w:val="single"/>
              </w:rPr>
              <w:t xml:space="preserve"> in RAN1#117:</w:t>
            </w:r>
          </w:p>
          <w:p w14:paraId="5216CC55" w14:textId="77777777" w:rsidR="00CA1E9D" w:rsidRPr="00C66A65" w:rsidRDefault="00CA1E9D" w:rsidP="00DA3316">
            <w:pPr>
              <w:adjustRightInd w:val="0"/>
              <w:snapToGrid w:val="0"/>
              <w:spacing w:before="0" w:after="0" w:line="240" w:lineRule="auto"/>
              <w:rPr>
                <w:color w:val="000000" w:themeColor="text1"/>
              </w:rPr>
            </w:pPr>
            <w:r w:rsidRPr="00C66A65">
              <w:rPr>
                <w:color w:val="000000" w:themeColor="text1"/>
              </w:rPr>
              <w:t xml:space="preserve">For training data collection of AI/ML based positioning, if a training data sample contains both Part A and Part B, RAN1 assumes that Part A and Part B in one training data sample are: </w:t>
            </w:r>
          </w:p>
          <w:p w14:paraId="4FA9B5A4" w14:textId="77777777" w:rsidR="00CA1E9D" w:rsidRPr="00C66A65" w:rsidRDefault="00CA1E9D" w:rsidP="00C71B5E">
            <w:pPr>
              <w:pStyle w:val="aff5"/>
              <w:widowControl w:val="0"/>
              <w:numPr>
                <w:ilvl w:val="0"/>
                <w:numId w:val="29"/>
              </w:numPr>
              <w:adjustRightInd w:val="0"/>
              <w:snapToGrid w:val="0"/>
              <w:spacing w:before="0" w:after="0" w:line="240" w:lineRule="auto"/>
              <w:rPr>
                <w:color w:val="000000" w:themeColor="text1"/>
                <w:lang w:val="en-US"/>
              </w:rPr>
            </w:pPr>
            <w:r w:rsidRPr="00C66A65">
              <w:rPr>
                <w:color w:val="000000" w:themeColor="text1"/>
                <w:lang w:val="en-US"/>
              </w:rPr>
              <w:t xml:space="preserve">for a same UE (PRU or Non-PRU UE), and </w:t>
            </w:r>
          </w:p>
          <w:p w14:paraId="3CAA2979" w14:textId="77777777" w:rsidR="00CA1E9D" w:rsidRPr="00C66A65" w:rsidRDefault="00CA1E9D" w:rsidP="00C71B5E">
            <w:pPr>
              <w:pStyle w:val="aff5"/>
              <w:widowControl w:val="0"/>
              <w:numPr>
                <w:ilvl w:val="0"/>
                <w:numId w:val="29"/>
              </w:numPr>
              <w:adjustRightInd w:val="0"/>
              <w:snapToGrid w:val="0"/>
              <w:spacing w:before="0" w:after="0" w:line="240" w:lineRule="auto"/>
              <w:rPr>
                <w:color w:val="000000" w:themeColor="text1"/>
                <w:lang w:val="en-US"/>
              </w:rPr>
            </w:pPr>
            <w:r w:rsidRPr="00C66A65">
              <w:rPr>
                <w:color w:val="000000" w:themeColor="text1"/>
                <w:lang w:val="en-US"/>
              </w:rPr>
              <w:t>for a same location associated with Part B.</w:t>
            </w:r>
          </w:p>
          <w:p w14:paraId="5D77E322" w14:textId="54421F43" w:rsidR="00CA1E9D" w:rsidRPr="00C66A65" w:rsidRDefault="00CA1E9D" w:rsidP="00DA3316">
            <w:pPr>
              <w:pStyle w:val="aff5"/>
              <w:widowControl w:val="0"/>
              <w:adjustRightInd w:val="0"/>
              <w:snapToGrid w:val="0"/>
              <w:spacing w:before="0" w:after="0" w:line="240" w:lineRule="auto"/>
              <w:ind w:left="0"/>
              <w:rPr>
                <w:rFonts w:eastAsia="等线"/>
                <w:color w:val="000000" w:themeColor="text1"/>
                <w:lang w:val="en-US" w:eastAsia="zh-CN"/>
              </w:rPr>
            </w:pPr>
            <w:r w:rsidRPr="00C66A65">
              <w:rPr>
                <w:rFonts w:eastAsia="等线" w:hint="eastAsia"/>
                <w:color w:val="000000" w:themeColor="text1"/>
                <w:lang w:val="en-US" w:eastAsia="zh-CN"/>
              </w:rPr>
              <w:t>Note: the association can be discussed</w:t>
            </w:r>
          </w:p>
          <w:p w14:paraId="07B6338C" w14:textId="77777777" w:rsidR="001167B8" w:rsidRPr="00C66A65" w:rsidRDefault="001167B8" w:rsidP="00DA3316">
            <w:pPr>
              <w:pStyle w:val="aff5"/>
              <w:widowControl w:val="0"/>
              <w:adjustRightInd w:val="0"/>
              <w:snapToGrid w:val="0"/>
              <w:spacing w:before="0" w:after="0" w:line="240" w:lineRule="auto"/>
              <w:ind w:left="0"/>
              <w:rPr>
                <w:rFonts w:eastAsia="等线"/>
                <w:color w:val="000000" w:themeColor="text1"/>
                <w:lang w:val="en-US" w:eastAsia="zh-CN"/>
              </w:rPr>
            </w:pPr>
          </w:p>
          <w:p w14:paraId="1824776B" w14:textId="65E29E12" w:rsidR="00DA3316" w:rsidRPr="00C66A65" w:rsidRDefault="00DA3316" w:rsidP="00DA3316">
            <w:pPr>
              <w:adjustRightInd w:val="0"/>
              <w:snapToGrid w:val="0"/>
              <w:spacing w:before="0" w:after="0" w:line="240" w:lineRule="auto"/>
              <w:rPr>
                <w:rFonts w:eastAsia="等线"/>
                <w:b/>
                <w:color w:val="000000" w:themeColor="text1"/>
                <w:u w:val="single"/>
              </w:rPr>
            </w:pPr>
            <w:r w:rsidRPr="00C66A65">
              <w:rPr>
                <w:rFonts w:eastAsia="等线" w:hint="eastAsia"/>
                <w:b/>
                <w:color w:val="000000" w:themeColor="text1"/>
                <w:u w:val="single"/>
              </w:rPr>
              <w:t>Agreement</w:t>
            </w:r>
            <w:r w:rsidRPr="00C66A65">
              <w:rPr>
                <w:rFonts w:eastAsia="等线"/>
                <w:b/>
                <w:color w:val="000000" w:themeColor="text1"/>
                <w:u w:val="single"/>
              </w:rPr>
              <w:t xml:space="preserve"> in RAN1#120:</w:t>
            </w:r>
          </w:p>
          <w:p w14:paraId="6050EB09" w14:textId="77777777" w:rsidR="00DA3316" w:rsidRPr="00C66A65" w:rsidRDefault="00DA3316" w:rsidP="00C71B5E">
            <w:pPr>
              <w:widowControl w:val="0"/>
              <w:numPr>
                <w:ilvl w:val="0"/>
                <w:numId w:val="44"/>
              </w:numPr>
              <w:adjustRightInd w:val="0"/>
              <w:snapToGrid w:val="0"/>
              <w:spacing w:before="0" w:after="0" w:line="240" w:lineRule="auto"/>
              <w:rPr>
                <w:color w:val="000000" w:themeColor="text1"/>
              </w:rPr>
            </w:pPr>
            <w:r w:rsidRPr="00C66A65">
              <w:rPr>
                <w:color w:val="000000" w:themeColor="text1"/>
              </w:rPr>
              <w:t xml:space="preserve">For training data collection of AI/ML based positioning </w:t>
            </w:r>
            <w:r w:rsidRPr="00C66A65">
              <w:rPr>
                <w:rFonts w:eastAsia="等线" w:hint="eastAsia"/>
                <w:color w:val="000000" w:themeColor="text1"/>
                <w:lang w:eastAsia="zh-CN"/>
              </w:rPr>
              <w:t>3a/</w:t>
            </w:r>
            <w:r w:rsidRPr="00C66A65">
              <w:rPr>
                <w:color w:val="000000" w:themeColor="text1"/>
              </w:rPr>
              <w:t>3b, if Part A and Part B are generated by different entities, for pairing between a Part A entry and a Part B entry, the following is needed:</w:t>
            </w:r>
          </w:p>
          <w:p w14:paraId="1B55A764" w14:textId="77777777" w:rsidR="00DA3316" w:rsidRPr="00C66A65" w:rsidRDefault="00DA3316" w:rsidP="00C71B5E">
            <w:pPr>
              <w:pStyle w:val="aff5"/>
              <w:widowControl w:val="0"/>
              <w:numPr>
                <w:ilvl w:val="0"/>
                <w:numId w:val="43"/>
              </w:numPr>
              <w:tabs>
                <w:tab w:val="left" w:pos="720"/>
              </w:tabs>
              <w:suppressAutoHyphens/>
              <w:adjustRightInd w:val="0"/>
              <w:snapToGrid w:val="0"/>
              <w:spacing w:before="0" w:after="0" w:line="240" w:lineRule="auto"/>
              <w:ind w:hanging="294"/>
              <w:rPr>
                <w:color w:val="000000" w:themeColor="text1"/>
              </w:rPr>
            </w:pPr>
            <w:r w:rsidRPr="00C66A65">
              <w:rPr>
                <w:color w:val="000000" w:themeColor="text1"/>
                <w:lang w:val="en-US"/>
              </w:rPr>
              <w:t xml:space="preserve">The time stamp of Part A (if Part A is transmitted) and the time stamp of Part B (if Part B is transmitted). </w:t>
            </w:r>
          </w:p>
          <w:p w14:paraId="4003691E" w14:textId="77777777" w:rsidR="00DA3316" w:rsidRPr="00C66A65" w:rsidRDefault="00DA3316" w:rsidP="00C71B5E">
            <w:pPr>
              <w:widowControl w:val="0"/>
              <w:numPr>
                <w:ilvl w:val="0"/>
                <w:numId w:val="44"/>
              </w:numPr>
              <w:adjustRightInd w:val="0"/>
              <w:snapToGrid w:val="0"/>
              <w:spacing w:before="0" w:after="0" w:line="240" w:lineRule="auto"/>
              <w:rPr>
                <w:color w:val="000000" w:themeColor="text1"/>
                <w:highlight w:val="yellow"/>
              </w:rPr>
            </w:pPr>
            <w:r w:rsidRPr="00C66A65">
              <w:rPr>
                <w:rFonts w:hint="eastAsia"/>
                <w:color w:val="000000" w:themeColor="text1"/>
                <w:highlight w:val="yellow"/>
              </w:rPr>
              <w:t xml:space="preserve">FFS: </w:t>
            </w:r>
            <w:r w:rsidRPr="00C66A65">
              <w:rPr>
                <w:color w:val="000000" w:themeColor="text1"/>
                <w:highlight w:val="yellow"/>
              </w:rPr>
              <w:t>other information is not precluded (</w:t>
            </w:r>
            <w:r w:rsidRPr="00C66A65">
              <w:rPr>
                <w:rFonts w:eastAsia="等线" w:hint="eastAsia"/>
                <w:color w:val="000000" w:themeColor="text1"/>
                <w:highlight w:val="yellow"/>
                <w:lang w:eastAsia="zh-CN"/>
              </w:rPr>
              <w:t xml:space="preserve">e.g., </w:t>
            </w:r>
            <w:r w:rsidRPr="00C66A65">
              <w:rPr>
                <w:color w:val="000000" w:themeColor="text1"/>
                <w:highlight w:val="yellow"/>
              </w:rPr>
              <w:t>if Part B is valid for a duration)</w:t>
            </w:r>
          </w:p>
          <w:p w14:paraId="5DE469CE" w14:textId="77777777" w:rsidR="00DA3316" w:rsidRPr="00C66A65" w:rsidRDefault="00DA3316" w:rsidP="00DA3316">
            <w:pPr>
              <w:adjustRightInd w:val="0"/>
              <w:snapToGrid w:val="0"/>
              <w:spacing w:before="0" w:after="0" w:line="240" w:lineRule="auto"/>
              <w:rPr>
                <w:color w:val="000000" w:themeColor="text1"/>
              </w:rPr>
            </w:pPr>
            <w:r w:rsidRPr="00C66A65">
              <w:rPr>
                <w:color w:val="000000" w:themeColor="text1"/>
              </w:rPr>
              <w:t>Note: Purpose such as “training data collection” will not necessarily be specified in RAN1 specifications.</w:t>
            </w:r>
          </w:p>
          <w:p w14:paraId="2A7A3A80" w14:textId="7C2B3845" w:rsidR="00DA3316" w:rsidRPr="00C66A65" w:rsidRDefault="00DA3316" w:rsidP="00DA3316">
            <w:pPr>
              <w:adjustRightInd w:val="0"/>
              <w:snapToGrid w:val="0"/>
              <w:spacing w:before="0" w:after="0" w:line="240" w:lineRule="auto"/>
              <w:rPr>
                <w:color w:val="000000" w:themeColor="text1"/>
              </w:rPr>
            </w:pPr>
            <w:r w:rsidRPr="00C66A65">
              <w:rPr>
                <w:color w:val="000000" w:themeColor="text1"/>
              </w:rPr>
              <w:t xml:space="preserve">RAN1 send an LS to RAN3 and RAN2 </w:t>
            </w:r>
            <w:r w:rsidRPr="00C66A65">
              <w:rPr>
                <w:rFonts w:eastAsia="等线" w:hint="eastAsia"/>
                <w:color w:val="000000" w:themeColor="text1"/>
                <w:lang w:eastAsia="zh-CN"/>
              </w:rPr>
              <w:t xml:space="preserve">to inform the </w:t>
            </w:r>
            <w:r w:rsidRPr="00C66A65">
              <w:rPr>
                <w:color w:val="000000" w:themeColor="text1"/>
              </w:rPr>
              <w:t>above.</w:t>
            </w:r>
          </w:p>
        </w:tc>
      </w:tr>
    </w:tbl>
    <w:p w14:paraId="14F7E1BF" w14:textId="1C0F42B3" w:rsidR="00CF16D1" w:rsidRPr="00C66A65" w:rsidRDefault="00CF16D1" w:rsidP="008F00F1">
      <w:pPr>
        <w:pStyle w:val="ZTE-Proposal-20210505"/>
        <w:numPr>
          <w:ilvl w:val="0"/>
          <w:numId w:val="0"/>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In this subsection, we provide our views on the association between part A and part B</w:t>
      </w:r>
      <w:r w:rsidR="008F00F1" w:rsidRPr="00C66A65">
        <w:rPr>
          <w:b w:val="0"/>
          <w:i w:val="0"/>
          <w:color w:val="000000" w:themeColor="text1"/>
          <w:lang w:eastAsia="zh-CN"/>
        </w:rPr>
        <w:t>.</w:t>
      </w:r>
      <w:r w:rsidR="00FC666A" w:rsidRPr="00C66A65">
        <w:rPr>
          <w:b w:val="0"/>
          <w:i w:val="0"/>
          <w:color w:val="000000" w:themeColor="text1"/>
          <w:lang w:eastAsia="zh-CN"/>
        </w:rPr>
        <w:t xml:space="preserve"> In RAN1#120, it was agreed that for pairing between a Part A and Part B, the time stamp of Part A and Part B could be used. And FFS is left indicating other information such as Part B’s valid duration is not precluded. </w:t>
      </w:r>
    </w:p>
    <w:p w14:paraId="107E88C0" w14:textId="5EFC5970" w:rsidR="00FC666A" w:rsidRPr="00C66A65" w:rsidRDefault="00FC666A" w:rsidP="008F00F1">
      <w:pPr>
        <w:pStyle w:val="ZTE-Proposal-20210505"/>
        <w:numPr>
          <w:ilvl w:val="0"/>
          <w:numId w:val="0"/>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 xml:space="preserve">From our perspective, </w:t>
      </w:r>
      <w:r w:rsidR="00D47347" w:rsidRPr="00C66A65">
        <w:rPr>
          <w:b w:val="0"/>
          <w:i w:val="0"/>
          <w:color w:val="000000" w:themeColor="text1"/>
          <w:lang w:eastAsia="zh-CN"/>
        </w:rPr>
        <w:t xml:space="preserve">a </w:t>
      </w:r>
      <w:r w:rsidRPr="00C66A65">
        <w:rPr>
          <w:b w:val="0"/>
          <w:i w:val="0"/>
          <w:color w:val="000000" w:themeColor="text1"/>
          <w:lang w:eastAsia="zh-CN"/>
        </w:rPr>
        <w:t xml:space="preserve">valid duration of Part B is needed to pair Part A and Part B. </w:t>
      </w:r>
      <w:r w:rsidR="00A55B2B" w:rsidRPr="00C66A65">
        <w:rPr>
          <w:b w:val="0"/>
          <w:i w:val="0"/>
          <w:color w:val="000000" w:themeColor="text1"/>
          <w:lang w:eastAsia="zh-CN"/>
        </w:rPr>
        <w:t>Detailed reasons are as follows:</w:t>
      </w:r>
    </w:p>
    <w:p w14:paraId="6089404F" w14:textId="02513B84" w:rsidR="00A55B2B" w:rsidRPr="00C66A65" w:rsidRDefault="0057413B" w:rsidP="00C71B5E">
      <w:pPr>
        <w:pStyle w:val="ZTE-Proposal-20210505"/>
        <w:numPr>
          <w:ilvl w:val="0"/>
          <w:numId w:val="46"/>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W</w:t>
      </w:r>
      <w:r w:rsidR="00322BA1" w:rsidRPr="00C66A65">
        <w:rPr>
          <w:b w:val="0"/>
          <w:i w:val="0"/>
          <w:color w:val="000000" w:themeColor="text1"/>
          <w:lang w:eastAsia="zh-CN"/>
        </w:rPr>
        <w:t xml:space="preserve">ith valid duration provided, Part A and Part B can be paired as long as the time stamp of Part A is within the duration of Part B. </w:t>
      </w:r>
      <w:r w:rsidR="00E679CE" w:rsidRPr="00C66A65">
        <w:rPr>
          <w:b w:val="0"/>
          <w:i w:val="0"/>
          <w:color w:val="000000" w:themeColor="text1"/>
          <w:lang w:eastAsia="zh-CN"/>
        </w:rPr>
        <w:t xml:space="preserve">As shown in the following figure, Part A with time stamp #A and time stamp #B could be paired with Part B time stamp #1 and time duration #1. Part A with time stamp #C could be paired with Part B time stamp #2 and time duration #2. </w:t>
      </w:r>
      <w:r w:rsidR="00772D9B" w:rsidRPr="00C66A65">
        <w:rPr>
          <w:b w:val="0"/>
          <w:i w:val="0"/>
          <w:color w:val="000000" w:themeColor="text1"/>
          <w:lang w:eastAsia="zh-CN"/>
        </w:rPr>
        <w:t>In some cases, the granularities of time stamps for Part A and Part B ar</w:t>
      </w:r>
      <w:r w:rsidR="00D47347" w:rsidRPr="00C66A65">
        <w:rPr>
          <w:b w:val="0"/>
          <w:i w:val="0"/>
          <w:color w:val="000000" w:themeColor="text1"/>
          <w:lang w:eastAsia="zh-CN"/>
        </w:rPr>
        <w:t>e different, making</w:t>
      </w:r>
      <w:r w:rsidR="00772D9B" w:rsidRPr="00C66A65">
        <w:rPr>
          <w:b w:val="0"/>
          <w:i w:val="0"/>
          <w:color w:val="000000" w:themeColor="text1"/>
          <w:lang w:eastAsia="zh-CN"/>
        </w:rPr>
        <w:t xml:space="preserve"> it difficult for the training entity to pair Part A and Part B if valid duration is not provided.</w:t>
      </w:r>
    </w:p>
    <w:p w14:paraId="32FF0A96" w14:textId="64B000AE" w:rsidR="00772D9B" w:rsidRPr="00C66A65" w:rsidRDefault="00772D9B" w:rsidP="00772D9B">
      <w:pPr>
        <w:pStyle w:val="ZTE-Proposal-20210505"/>
        <w:numPr>
          <w:ilvl w:val="0"/>
          <w:numId w:val="0"/>
        </w:numPr>
        <w:adjustRightInd w:val="0"/>
        <w:snapToGrid w:val="0"/>
        <w:spacing w:before="72" w:after="72"/>
        <w:ind w:left="360"/>
        <w:jc w:val="center"/>
        <w:rPr>
          <w:b w:val="0"/>
          <w:i w:val="0"/>
          <w:color w:val="000000" w:themeColor="text1"/>
          <w:lang w:eastAsia="zh-CN"/>
        </w:rPr>
      </w:pPr>
      <w:r w:rsidRPr="00C66A65">
        <w:rPr>
          <w:bCs w:val="0"/>
          <w:noProof/>
          <w:color w:val="000000" w:themeColor="text1"/>
          <w:lang w:val="en-US" w:eastAsia="zh-CN"/>
        </w:rPr>
        <w:drawing>
          <wp:inline distT="0" distB="0" distL="0" distR="0" wp14:anchorId="7082932F" wp14:editId="5C5570B4">
            <wp:extent cx="3811979" cy="142568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6296" cy="1434781"/>
                    </a:xfrm>
                    <a:prstGeom prst="rect">
                      <a:avLst/>
                    </a:prstGeom>
                  </pic:spPr>
                </pic:pic>
              </a:graphicData>
            </a:graphic>
          </wp:inline>
        </w:drawing>
      </w:r>
    </w:p>
    <w:p w14:paraId="0F97A89D" w14:textId="0E3CF8E1" w:rsidR="00772D9B" w:rsidRPr="00C66A65" w:rsidRDefault="00772D9B" w:rsidP="00772D9B">
      <w:pPr>
        <w:jc w:val="center"/>
        <w:rPr>
          <w:color w:val="000000" w:themeColor="text1"/>
        </w:rPr>
      </w:pPr>
      <w:r w:rsidRPr="00C66A65">
        <w:rPr>
          <w:color w:val="000000" w:themeColor="text1"/>
          <w:lang w:val="en-US" w:eastAsia="zh-CN"/>
        </w:rPr>
        <w:t xml:space="preserve">Figure </w:t>
      </w:r>
      <w:r w:rsidRPr="00C66A65">
        <w:rPr>
          <w:color w:val="000000" w:themeColor="text1"/>
          <w:lang w:val="en-US" w:eastAsia="zh-CN"/>
        </w:rPr>
        <w:fldChar w:fldCharType="begin"/>
      </w:r>
      <w:r w:rsidRPr="00C66A65">
        <w:rPr>
          <w:color w:val="000000" w:themeColor="text1"/>
          <w:lang w:val="en-US" w:eastAsia="zh-CN"/>
        </w:rPr>
        <w:instrText xml:space="preserve"> SEQ Figure \* ARABIC </w:instrText>
      </w:r>
      <w:r w:rsidRPr="00C66A65">
        <w:rPr>
          <w:color w:val="000000" w:themeColor="text1"/>
          <w:lang w:val="en-US" w:eastAsia="zh-CN"/>
        </w:rPr>
        <w:fldChar w:fldCharType="separate"/>
      </w:r>
      <w:r w:rsidR="00CC371C" w:rsidRPr="00C66A65">
        <w:rPr>
          <w:noProof/>
          <w:color w:val="000000" w:themeColor="text1"/>
          <w:lang w:val="en-US" w:eastAsia="zh-CN"/>
        </w:rPr>
        <w:t>2</w:t>
      </w:r>
      <w:r w:rsidRPr="00C66A65">
        <w:rPr>
          <w:color w:val="000000" w:themeColor="text1"/>
          <w:lang w:val="en-US" w:eastAsia="zh-CN"/>
        </w:rPr>
        <w:fldChar w:fldCharType="end"/>
      </w:r>
      <w:r w:rsidRPr="00C66A65">
        <w:rPr>
          <w:rFonts w:hint="eastAsia"/>
          <w:color w:val="000000" w:themeColor="text1"/>
          <w:lang w:val="en-US" w:eastAsia="zh-CN"/>
        </w:rPr>
        <w:t xml:space="preserve"> </w:t>
      </w:r>
      <w:r w:rsidRPr="00C66A65">
        <w:rPr>
          <w:color w:val="000000" w:themeColor="text1"/>
          <w:lang w:val="en-US" w:eastAsia="zh-CN"/>
        </w:rPr>
        <w:t>Example for pairing Part A and Part B with valid duration provided</w:t>
      </w:r>
    </w:p>
    <w:p w14:paraId="60F903FB" w14:textId="1887F763" w:rsidR="00843F4B" w:rsidRPr="00C66A65" w:rsidRDefault="008330F0" w:rsidP="00C71B5E">
      <w:pPr>
        <w:pStyle w:val="ZTE-Proposal-20210505"/>
        <w:numPr>
          <w:ilvl w:val="0"/>
          <w:numId w:val="46"/>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With valid duration provided, t</w:t>
      </w:r>
      <w:r w:rsidR="00843F4B" w:rsidRPr="00C66A65">
        <w:rPr>
          <w:b w:val="0"/>
          <w:i w:val="0"/>
          <w:color w:val="000000" w:themeColor="text1"/>
          <w:lang w:eastAsia="zh-CN"/>
        </w:rPr>
        <w:t xml:space="preserve">here’s no need to introduce </w:t>
      </w:r>
      <w:r w:rsidR="00D47347" w:rsidRPr="00C66A65">
        <w:rPr>
          <w:b w:val="0"/>
          <w:i w:val="0"/>
          <w:color w:val="000000" w:themeColor="text1"/>
          <w:lang w:eastAsia="zh-CN"/>
        </w:rPr>
        <w:t xml:space="preserve">an </w:t>
      </w:r>
      <w:r w:rsidR="00843F4B" w:rsidRPr="00C66A65">
        <w:rPr>
          <w:b w:val="0"/>
          <w:i w:val="0"/>
          <w:color w:val="000000" w:themeColor="text1"/>
          <w:lang w:eastAsia="zh-CN"/>
        </w:rPr>
        <w:t>extra criterion</w:t>
      </w:r>
      <w:r w:rsidR="00F235CF" w:rsidRPr="00C66A65">
        <w:rPr>
          <w:b w:val="0"/>
          <w:i w:val="0"/>
          <w:color w:val="000000" w:themeColor="text1"/>
          <w:lang w:eastAsia="zh-CN"/>
        </w:rPr>
        <w:t xml:space="preserve"> for pairing between Part A and Part B</w:t>
      </w:r>
      <w:r w:rsidRPr="00C66A65">
        <w:rPr>
          <w:b w:val="0"/>
          <w:i w:val="0"/>
          <w:color w:val="000000" w:themeColor="text1"/>
          <w:lang w:eastAsia="zh-CN"/>
        </w:rPr>
        <w:t>. F</w:t>
      </w:r>
      <w:r w:rsidR="00843F4B" w:rsidRPr="00C66A65">
        <w:rPr>
          <w:b w:val="0"/>
          <w:i w:val="0"/>
          <w:color w:val="000000" w:themeColor="text1"/>
          <w:lang w:eastAsia="zh-CN"/>
        </w:rPr>
        <w:t>or example,</w:t>
      </w:r>
      <w:r w:rsidR="006D67AA" w:rsidRPr="00C66A65">
        <w:rPr>
          <w:b w:val="0"/>
          <w:i w:val="0"/>
          <w:color w:val="000000" w:themeColor="text1"/>
          <w:lang w:eastAsia="zh-CN"/>
        </w:rPr>
        <w:t xml:space="preserve"> the pairing between Part A and Part could related to the time difference of time stamps of Part A and Part B, i.e., if the</w:t>
      </w:r>
      <w:r w:rsidR="00843F4B" w:rsidRPr="00C66A65">
        <w:rPr>
          <w:b w:val="0"/>
          <w:i w:val="0"/>
          <w:color w:val="000000" w:themeColor="text1"/>
          <w:lang w:eastAsia="zh-CN"/>
        </w:rPr>
        <w:t xml:space="preserve"> time difference</w:t>
      </w:r>
      <w:r w:rsidRPr="00C66A65">
        <w:rPr>
          <w:b w:val="0"/>
          <w:i w:val="0"/>
          <w:color w:val="000000" w:themeColor="text1"/>
          <w:lang w:eastAsia="zh-CN"/>
        </w:rPr>
        <w:t xml:space="preserve"> </w:t>
      </w:r>
      <w:r w:rsidR="00843F4B" w:rsidRPr="00C66A65">
        <w:rPr>
          <w:b w:val="0"/>
          <w:i w:val="0"/>
          <w:color w:val="000000" w:themeColor="text1"/>
          <w:lang w:eastAsia="zh-CN"/>
        </w:rPr>
        <w:t xml:space="preserve">between </w:t>
      </w:r>
      <w:r w:rsidR="006D67AA" w:rsidRPr="00C66A65">
        <w:rPr>
          <w:b w:val="0"/>
          <w:i w:val="0"/>
          <w:color w:val="000000" w:themeColor="text1"/>
          <w:lang w:eastAsia="zh-CN"/>
        </w:rPr>
        <w:t xml:space="preserve">a </w:t>
      </w:r>
      <w:r w:rsidR="00843F4B" w:rsidRPr="00C66A65">
        <w:rPr>
          <w:b w:val="0"/>
          <w:i w:val="0"/>
          <w:color w:val="000000" w:themeColor="text1"/>
          <w:lang w:eastAsia="zh-CN"/>
        </w:rPr>
        <w:t xml:space="preserve">Part A and </w:t>
      </w:r>
      <w:r w:rsidR="006D67AA" w:rsidRPr="00C66A65">
        <w:rPr>
          <w:b w:val="0"/>
          <w:i w:val="0"/>
          <w:color w:val="000000" w:themeColor="text1"/>
          <w:lang w:eastAsia="zh-CN"/>
        </w:rPr>
        <w:t xml:space="preserve">a </w:t>
      </w:r>
      <w:r w:rsidR="00843F4B" w:rsidRPr="00C66A65">
        <w:rPr>
          <w:b w:val="0"/>
          <w:i w:val="0"/>
          <w:color w:val="000000" w:themeColor="text1"/>
          <w:lang w:eastAsia="zh-CN"/>
        </w:rPr>
        <w:t>Part B</w:t>
      </w:r>
      <w:r w:rsidR="006D67AA" w:rsidRPr="00C66A65">
        <w:rPr>
          <w:b w:val="0"/>
          <w:i w:val="0"/>
          <w:color w:val="000000" w:themeColor="text1"/>
          <w:lang w:eastAsia="zh-CN"/>
        </w:rPr>
        <w:t xml:space="preserve"> is larger than a pre-defined threshold, Part A and Part B cannot be paired. However,</w:t>
      </w:r>
      <w:r w:rsidR="005227F4" w:rsidRPr="00C66A65">
        <w:rPr>
          <w:b w:val="0"/>
          <w:i w:val="0"/>
          <w:color w:val="000000" w:themeColor="text1"/>
          <w:lang w:eastAsia="zh-CN"/>
        </w:rPr>
        <w:t xml:space="preserve"> for stationary UE/PRU, the time difference of Part A and Part B will not affect the pairing result</w:t>
      </w:r>
      <w:r w:rsidR="00843F4B" w:rsidRPr="00C66A65">
        <w:rPr>
          <w:b w:val="0"/>
          <w:i w:val="0"/>
          <w:color w:val="000000" w:themeColor="text1"/>
          <w:lang w:eastAsia="zh-CN"/>
        </w:rPr>
        <w:t>.</w:t>
      </w:r>
    </w:p>
    <w:p w14:paraId="5F40AE18" w14:textId="79E9D2EA" w:rsidR="00772D9B" w:rsidRPr="00C66A65" w:rsidRDefault="00772D9B" w:rsidP="00C71B5E">
      <w:pPr>
        <w:pStyle w:val="ZTE-Proposal-20210505"/>
        <w:numPr>
          <w:ilvl w:val="0"/>
          <w:numId w:val="46"/>
        </w:numPr>
        <w:adjustRightInd w:val="0"/>
        <w:snapToGrid w:val="0"/>
        <w:spacing w:before="72" w:after="72"/>
        <w:jc w:val="both"/>
        <w:rPr>
          <w:b w:val="0"/>
          <w:i w:val="0"/>
          <w:color w:val="000000" w:themeColor="text1"/>
          <w:lang w:eastAsia="zh-CN"/>
        </w:rPr>
      </w:pPr>
      <w:r w:rsidRPr="00C66A65">
        <w:rPr>
          <w:b w:val="0"/>
          <w:i w:val="0"/>
          <w:color w:val="000000" w:themeColor="text1"/>
          <w:lang w:eastAsia="zh-CN"/>
        </w:rPr>
        <w:t xml:space="preserve">With valid duration provided, the </w:t>
      </w:r>
      <w:r w:rsidR="00912977" w:rsidRPr="00C66A65">
        <w:rPr>
          <w:b w:val="0"/>
          <w:i w:val="0"/>
          <w:color w:val="000000" w:themeColor="text1"/>
          <w:lang w:eastAsia="zh-CN"/>
        </w:rPr>
        <w:t>signalling overhead for training d</w:t>
      </w:r>
      <w:r w:rsidR="00D5796F" w:rsidRPr="00C66A65">
        <w:rPr>
          <w:b w:val="0"/>
          <w:i w:val="0"/>
          <w:color w:val="000000" w:themeColor="text1"/>
          <w:lang w:eastAsia="zh-CN"/>
        </w:rPr>
        <w:t xml:space="preserve">ata collection could be reduced, where Part B is transferred only ONCE within the </w:t>
      </w:r>
      <w:r w:rsidR="0067744C" w:rsidRPr="00C66A65">
        <w:rPr>
          <w:b w:val="0"/>
          <w:i w:val="0"/>
          <w:color w:val="000000" w:themeColor="text1"/>
          <w:lang w:eastAsia="zh-CN"/>
        </w:rPr>
        <w:t xml:space="preserve">whole </w:t>
      </w:r>
      <w:r w:rsidR="00D5796F" w:rsidRPr="00C66A65">
        <w:rPr>
          <w:b w:val="0"/>
          <w:i w:val="0"/>
          <w:color w:val="000000" w:themeColor="text1"/>
          <w:lang w:eastAsia="zh-CN"/>
        </w:rPr>
        <w:t xml:space="preserve">duration. </w:t>
      </w:r>
    </w:p>
    <w:p w14:paraId="291A09D6" w14:textId="76811D5C" w:rsidR="00DA3023" w:rsidRPr="00C66A65" w:rsidRDefault="00DC419A" w:rsidP="00DA3023">
      <w:pPr>
        <w:spacing w:beforeLines="30" w:before="72" w:afterLines="30" w:after="72" w:line="288" w:lineRule="auto"/>
        <w:rPr>
          <w:color w:val="000000" w:themeColor="text1"/>
          <w:lang w:val="en-US" w:eastAsia="zh-CN"/>
        </w:rPr>
      </w:pPr>
      <w:r w:rsidRPr="00C66A65">
        <w:rPr>
          <w:color w:val="000000" w:themeColor="text1"/>
          <w:lang w:val="en-US" w:eastAsia="zh-CN"/>
        </w:rPr>
        <w:t>In</w:t>
      </w:r>
      <w:r w:rsidR="00955BC7" w:rsidRPr="00C66A65">
        <w:rPr>
          <w:color w:val="000000" w:themeColor="text1"/>
          <w:lang w:val="en-US" w:eastAsia="zh-CN"/>
        </w:rPr>
        <w:t xml:space="preserve"> the</w:t>
      </w:r>
      <w:r w:rsidRPr="00C66A65">
        <w:rPr>
          <w:color w:val="000000" w:themeColor="text1"/>
          <w:lang w:val="en-US" w:eastAsia="zh-CN"/>
        </w:rPr>
        <w:t xml:space="preserve"> current specification, the time stamp of measurement information includes SFN, slot number and optionally symbol index</w:t>
      </w:r>
      <w:r w:rsidR="006B6008" w:rsidRPr="00C66A65">
        <w:rPr>
          <w:color w:val="000000" w:themeColor="text1"/>
          <w:lang w:val="en-US" w:eastAsia="zh-CN"/>
        </w:rPr>
        <w:t>, the measurement reference time of a location information could be SFN or UTC time.</w:t>
      </w:r>
      <w:r w:rsidRPr="00C66A65">
        <w:rPr>
          <w:color w:val="000000" w:themeColor="text1"/>
          <w:lang w:val="en-US" w:eastAsia="zh-CN"/>
        </w:rPr>
        <w:t xml:space="preserve"> For the duration, the above</w:t>
      </w:r>
      <w:r w:rsidR="006B6008" w:rsidRPr="00C66A65">
        <w:rPr>
          <w:color w:val="000000" w:themeColor="text1"/>
          <w:lang w:val="en-US" w:eastAsia="zh-CN"/>
        </w:rPr>
        <w:t xml:space="preserve"> items could be considered. For case 3a, part B refers to the intermediate features, the duration includes the numbers of </w:t>
      </w:r>
      <w:r w:rsidR="006B6008" w:rsidRPr="00C66A65">
        <w:rPr>
          <w:color w:val="000000" w:themeColor="text1"/>
          <w:lang w:val="en-US" w:eastAsia="zh-CN"/>
        </w:rPr>
        <w:lastRenderedPageBreak/>
        <w:t xml:space="preserve">SFN, slots and symbols. For case </w:t>
      </w:r>
      <w:r w:rsidR="001562B1" w:rsidRPr="00C66A65">
        <w:rPr>
          <w:color w:val="000000" w:themeColor="text1"/>
          <w:lang w:val="en-US" w:eastAsia="zh-CN"/>
        </w:rPr>
        <w:t>1/</w:t>
      </w:r>
      <w:r w:rsidR="006B6008" w:rsidRPr="00C66A65">
        <w:rPr>
          <w:color w:val="000000" w:themeColor="text1"/>
          <w:lang w:val="en-US" w:eastAsia="zh-CN"/>
        </w:rPr>
        <w:t xml:space="preserve">3b, part B refers to the location information, the duration could be the number of SFN or provided in the form of </w:t>
      </w:r>
      <w:proofErr w:type="spellStart"/>
      <w:r w:rsidR="006B6008" w:rsidRPr="00C66A65">
        <w:rPr>
          <w:color w:val="000000" w:themeColor="text1"/>
          <w:lang w:val="en-US" w:eastAsia="zh-CN"/>
        </w:rPr>
        <w:t>YYMMDDhhmmssZ</w:t>
      </w:r>
      <w:proofErr w:type="spellEnd"/>
      <w:r w:rsidR="006B6008" w:rsidRPr="00C66A65">
        <w:rPr>
          <w:color w:val="000000" w:themeColor="text1"/>
          <w:lang w:val="en-US" w:eastAsia="zh-CN"/>
        </w:rPr>
        <w:t xml:space="preserve">. </w:t>
      </w:r>
      <w:r w:rsidR="00DA3023" w:rsidRPr="00C66A65">
        <w:rPr>
          <w:color w:val="000000" w:themeColor="text1"/>
          <w:lang w:val="en-US" w:eastAsia="zh-CN"/>
        </w:rPr>
        <w:t xml:space="preserve">Based on the above analysis, </w:t>
      </w:r>
      <w:r w:rsidR="00DA3023" w:rsidRPr="00C66A65">
        <w:rPr>
          <w:rFonts w:hint="eastAsia"/>
          <w:color w:val="000000" w:themeColor="text1"/>
          <w:lang w:val="en-US" w:eastAsia="zh-CN"/>
        </w:rPr>
        <w:t>we have the following proposal:</w:t>
      </w:r>
    </w:p>
    <w:p w14:paraId="2FDAA2C2" w14:textId="062B4FDD" w:rsidR="0034127A" w:rsidRPr="00C66A65" w:rsidRDefault="008D0F12" w:rsidP="00DA3023">
      <w:pPr>
        <w:pStyle w:val="ZTE-Proposal-20210505"/>
        <w:numPr>
          <w:ilvl w:val="0"/>
          <w:numId w:val="0"/>
        </w:numPr>
        <w:adjustRightInd w:val="0"/>
        <w:snapToGrid w:val="0"/>
        <w:spacing w:before="72" w:after="72"/>
        <w:rPr>
          <w:b w:val="0"/>
          <w:color w:val="000000" w:themeColor="text1"/>
        </w:rPr>
      </w:pPr>
      <w:bookmarkStart w:id="21" w:name="_Ref193358325"/>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12</w:t>
      </w:r>
      <w:r w:rsidRPr="00C66A65">
        <w:rPr>
          <w:bCs w:val="0"/>
          <w:color w:val="000000" w:themeColor="text1"/>
        </w:rPr>
        <w:fldChar w:fldCharType="end"/>
      </w:r>
      <w:r w:rsidRPr="00C66A65">
        <w:rPr>
          <w:rFonts w:hint="eastAsia"/>
          <w:bCs w:val="0"/>
          <w:color w:val="000000" w:themeColor="text1"/>
          <w:lang w:val="en-US" w:eastAsia="zh-CN"/>
        </w:rPr>
        <w:t>:</w:t>
      </w:r>
      <w:r w:rsidR="00DA3023" w:rsidRPr="00C66A65">
        <w:rPr>
          <w:color w:val="000000" w:themeColor="text1"/>
        </w:rPr>
        <w:t xml:space="preserve"> </w:t>
      </w:r>
      <w:r w:rsidR="00DA3023" w:rsidRPr="00C66A65">
        <w:rPr>
          <w:b w:val="0"/>
          <w:color w:val="000000" w:themeColor="text1"/>
        </w:rPr>
        <w:t xml:space="preserve">For training data collection of AI/ML based positioning, if Part A and Part B are generated by different entities, </w:t>
      </w:r>
      <w:r w:rsidR="008E2DCD" w:rsidRPr="00C66A65">
        <w:rPr>
          <w:rFonts w:hint="eastAsia"/>
          <w:b w:val="0"/>
          <w:color w:val="000000" w:themeColor="text1"/>
          <w:lang w:eastAsia="zh-CN"/>
        </w:rPr>
        <w:t>validity</w:t>
      </w:r>
      <w:r w:rsidR="008E2DCD" w:rsidRPr="00C66A65">
        <w:rPr>
          <w:b w:val="0"/>
          <w:color w:val="000000" w:themeColor="text1"/>
        </w:rPr>
        <w:t xml:space="preserve"> information of p</w:t>
      </w:r>
      <w:r w:rsidR="006B6008" w:rsidRPr="00C66A65">
        <w:rPr>
          <w:b w:val="0"/>
          <w:color w:val="000000" w:themeColor="text1"/>
        </w:rPr>
        <w:t>art B can b</w:t>
      </w:r>
      <w:r w:rsidR="00170263" w:rsidRPr="00C66A65">
        <w:rPr>
          <w:b w:val="0"/>
          <w:color w:val="000000" w:themeColor="text1"/>
        </w:rPr>
        <w:t xml:space="preserve">e </w:t>
      </w:r>
      <w:r w:rsidR="006B6008" w:rsidRPr="00C66A65">
        <w:rPr>
          <w:b w:val="0"/>
          <w:color w:val="000000" w:themeColor="text1"/>
        </w:rPr>
        <w:t>provided</w:t>
      </w:r>
      <w:r w:rsidR="008E2DCD" w:rsidRPr="00C66A65">
        <w:rPr>
          <w:b w:val="0"/>
          <w:color w:val="000000" w:themeColor="text1"/>
        </w:rPr>
        <w:t>.</w:t>
      </w:r>
      <w:bookmarkEnd w:id="21"/>
    </w:p>
    <w:p w14:paraId="01AF89D5" w14:textId="64AAA5C3" w:rsidR="00170263" w:rsidRPr="00C66A65" w:rsidRDefault="00170263"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case 3a, validity information optionally includes number</w:t>
      </w:r>
      <w:r w:rsidR="00DD066F" w:rsidRPr="00C66A65">
        <w:rPr>
          <w:i/>
          <w:color w:val="000000" w:themeColor="text1"/>
        </w:rPr>
        <w:t>s</w:t>
      </w:r>
      <w:r w:rsidRPr="00C66A65">
        <w:rPr>
          <w:i/>
          <w:color w:val="000000" w:themeColor="text1"/>
        </w:rPr>
        <w:t xml:space="preserve"> of SFN, slots and symbols.</w:t>
      </w:r>
    </w:p>
    <w:p w14:paraId="3347718D" w14:textId="1D10C8BC" w:rsidR="00170263" w:rsidRPr="00C66A65" w:rsidRDefault="00170263"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For case </w:t>
      </w:r>
      <w:r w:rsidR="001562B1" w:rsidRPr="00C66A65">
        <w:rPr>
          <w:i/>
          <w:color w:val="000000" w:themeColor="text1"/>
        </w:rPr>
        <w:t>1</w:t>
      </w:r>
      <w:r w:rsidR="0019448A" w:rsidRPr="00C66A65">
        <w:rPr>
          <w:i/>
          <w:color w:val="000000" w:themeColor="text1"/>
        </w:rPr>
        <w:t xml:space="preserve"> and </w:t>
      </w:r>
      <w:r w:rsidRPr="00C66A65">
        <w:rPr>
          <w:i/>
          <w:color w:val="000000" w:themeColor="text1"/>
        </w:rPr>
        <w:t>3b, validity information optionally includes</w:t>
      </w:r>
      <w:r w:rsidR="00955BC7" w:rsidRPr="00C66A65">
        <w:rPr>
          <w:i/>
          <w:color w:val="000000" w:themeColor="text1"/>
        </w:rPr>
        <w:t xml:space="preserve"> a</w:t>
      </w:r>
      <w:r w:rsidRPr="00C66A65">
        <w:rPr>
          <w:i/>
          <w:color w:val="000000" w:themeColor="text1"/>
        </w:rPr>
        <w:t xml:space="preserve"> number of SFN or</w:t>
      </w:r>
      <w:r w:rsidR="00C84976" w:rsidRPr="00C66A65">
        <w:rPr>
          <w:i/>
          <w:color w:val="000000" w:themeColor="text1"/>
        </w:rPr>
        <w:t xml:space="preserve"> </w:t>
      </w:r>
      <w:proofErr w:type="spellStart"/>
      <w:r w:rsidR="00C84976" w:rsidRPr="00C66A65">
        <w:rPr>
          <w:i/>
          <w:color w:val="000000" w:themeColor="text1"/>
        </w:rPr>
        <w:t>utcTime</w:t>
      </w:r>
      <w:proofErr w:type="spellEnd"/>
      <w:r w:rsidR="00C84976" w:rsidRPr="00C66A65">
        <w:rPr>
          <w:i/>
          <w:color w:val="000000" w:themeColor="text1"/>
        </w:rPr>
        <w:t>.</w:t>
      </w:r>
    </w:p>
    <w:p w14:paraId="1891F662" w14:textId="77777777" w:rsidR="00DC419A" w:rsidRPr="00C66A65" w:rsidRDefault="00DC419A" w:rsidP="00DA3023">
      <w:pPr>
        <w:pStyle w:val="ZTE-Proposal-20210505"/>
        <w:numPr>
          <w:ilvl w:val="0"/>
          <w:numId w:val="0"/>
        </w:numPr>
        <w:adjustRightInd w:val="0"/>
        <w:snapToGrid w:val="0"/>
        <w:spacing w:before="72" w:after="72"/>
        <w:rPr>
          <w:bCs w:val="0"/>
          <w:color w:val="000000" w:themeColor="text1"/>
        </w:rPr>
      </w:pPr>
    </w:p>
    <w:p w14:paraId="0C57D505" w14:textId="355C8085" w:rsidR="00F207DC" w:rsidRPr="00C66A65" w:rsidRDefault="00AF01B8">
      <w:pPr>
        <w:pStyle w:val="1"/>
        <w:rPr>
          <w:color w:val="000000" w:themeColor="text1"/>
          <w:lang w:eastAsia="zh-CN"/>
        </w:rPr>
      </w:pPr>
      <w:r w:rsidRPr="00C66A65">
        <w:rPr>
          <w:color w:val="000000" w:themeColor="text1"/>
          <w:lang w:val="en-US" w:eastAsia="zh-CN"/>
        </w:rPr>
        <w:t xml:space="preserve">Consistency between training and inference </w:t>
      </w:r>
    </w:p>
    <w:p w14:paraId="025256BB" w14:textId="777CB834" w:rsidR="00A46C23" w:rsidRPr="00C66A65" w:rsidRDefault="00A46C23" w:rsidP="00A46C23">
      <w:pPr>
        <w:spacing w:beforeLines="30" w:before="72" w:afterLines="30" w:after="72" w:line="288" w:lineRule="auto"/>
        <w:rPr>
          <w:color w:val="000000" w:themeColor="text1"/>
          <w:lang w:val="en-US" w:eastAsia="zh-CN"/>
        </w:rPr>
      </w:pPr>
      <w:r w:rsidRPr="00C66A65">
        <w:rPr>
          <w:rFonts w:hint="eastAsia"/>
          <w:color w:val="000000" w:themeColor="text1"/>
          <w:lang w:val="en-US" w:eastAsia="zh-CN"/>
        </w:rPr>
        <w:t xml:space="preserve">The WID on AI/ML positioning specified the consistency between training and inference regarding NW-side additional conditions (if identified) for inference of UE-side models. </w:t>
      </w:r>
      <w:r w:rsidR="00A56A26" w:rsidRPr="00C66A65">
        <w:rPr>
          <w:color w:val="000000" w:themeColor="text1"/>
          <w:lang w:val="en-US" w:eastAsia="zh-CN"/>
        </w:rPr>
        <w:t>And in RAN1#11</w:t>
      </w:r>
      <w:r w:rsidR="00080CFB" w:rsidRPr="00C66A65">
        <w:rPr>
          <w:color w:val="000000" w:themeColor="text1"/>
          <w:lang w:val="en-US" w:eastAsia="zh-CN"/>
        </w:rPr>
        <w:t>9</w:t>
      </w:r>
      <w:r w:rsidR="00A56A26" w:rsidRPr="00C66A65">
        <w:rPr>
          <w:color w:val="000000" w:themeColor="text1"/>
          <w:lang w:val="en-US" w:eastAsia="zh-CN"/>
        </w:rPr>
        <w:t>, the following agreement was achieved</w:t>
      </w:r>
      <w:r w:rsidRPr="00C66A65">
        <w:rPr>
          <w:rFonts w:hint="eastAsia"/>
          <w:color w:val="000000" w:themeColor="text1"/>
          <w:lang w:val="en-US" w:eastAsia="zh-CN"/>
        </w:rPr>
        <w:t>:</w:t>
      </w:r>
    </w:p>
    <w:tbl>
      <w:tblPr>
        <w:tblStyle w:val="afd"/>
        <w:tblW w:w="0" w:type="auto"/>
        <w:tblLook w:val="04A0" w:firstRow="1" w:lastRow="0" w:firstColumn="1" w:lastColumn="0" w:noHBand="0" w:noVBand="1"/>
      </w:tblPr>
      <w:tblGrid>
        <w:gridCol w:w="9629"/>
      </w:tblGrid>
      <w:tr w:rsidR="009E6DAE" w:rsidRPr="00C66A65" w14:paraId="2AB2BFB6" w14:textId="77777777" w:rsidTr="00F039BA">
        <w:tc>
          <w:tcPr>
            <w:tcW w:w="9629" w:type="dxa"/>
          </w:tcPr>
          <w:p w14:paraId="217C4D9A" w14:textId="444FFE6A" w:rsidR="00080CFB" w:rsidRPr="00C66A65" w:rsidRDefault="00080CFB" w:rsidP="00080CFB">
            <w:pPr>
              <w:adjustRightInd w:val="0"/>
              <w:snapToGrid w:val="0"/>
              <w:spacing w:before="0" w:after="0" w:line="240" w:lineRule="auto"/>
              <w:rPr>
                <w:rFonts w:eastAsia="等线"/>
                <w:b/>
                <w:color w:val="000000" w:themeColor="text1"/>
                <w:u w:val="single"/>
                <w:lang w:eastAsia="zh-CN"/>
              </w:rPr>
            </w:pPr>
            <w:r w:rsidRPr="00C66A65">
              <w:rPr>
                <w:rFonts w:eastAsia="等线" w:hint="eastAsia"/>
                <w:b/>
                <w:color w:val="000000" w:themeColor="text1"/>
                <w:u w:val="single"/>
                <w:lang w:eastAsia="zh-CN"/>
              </w:rPr>
              <w:t>Agreement</w:t>
            </w:r>
            <w:r w:rsidR="00B80BF7" w:rsidRPr="00C66A65">
              <w:rPr>
                <w:rFonts w:eastAsia="等线"/>
                <w:b/>
                <w:color w:val="000000" w:themeColor="text1"/>
                <w:u w:val="single"/>
                <w:lang w:eastAsia="zh-CN"/>
              </w:rPr>
              <w:t xml:space="preserve"> in RAN1#119:</w:t>
            </w:r>
          </w:p>
          <w:p w14:paraId="38B9D4BA" w14:textId="77777777" w:rsidR="00080CFB" w:rsidRPr="00C66A65" w:rsidRDefault="00080CFB" w:rsidP="00080CFB">
            <w:pPr>
              <w:adjustRightInd w:val="0"/>
              <w:snapToGrid w:val="0"/>
              <w:spacing w:before="0" w:after="0" w:line="240" w:lineRule="auto"/>
              <w:rPr>
                <w:color w:val="000000" w:themeColor="text1"/>
              </w:rPr>
            </w:pPr>
            <w:r w:rsidRPr="00C66A65">
              <w:rPr>
                <w:color w:val="000000" w:themeColor="text1"/>
              </w:rPr>
              <w:t>For AI/ML based positioning Case 1, all assistance information from legacy UE-based DL-TDOA, other than info #7, can be provided from LMF to UE. For info #7, RAN1 study</w:t>
            </w:r>
            <w:r w:rsidRPr="00C66A65">
              <w:rPr>
                <w:rFonts w:eastAsia="等线" w:hint="eastAsia"/>
                <w:color w:val="000000" w:themeColor="text1"/>
                <w:lang w:eastAsia="zh-CN"/>
              </w:rPr>
              <w:t>, if necessary,</w:t>
            </w:r>
            <w:r w:rsidRPr="00C66A65">
              <w:rPr>
                <w:color w:val="000000" w:themeColor="text1"/>
              </w:rPr>
              <w:t xml:space="preserve"> choose one alternative from the following:</w:t>
            </w:r>
          </w:p>
          <w:p w14:paraId="4C22BDDC" w14:textId="77777777" w:rsidR="00080CFB" w:rsidRPr="00C66A65" w:rsidRDefault="00080CFB" w:rsidP="00C71B5E">
            <w:pPr>
              <w:pStyle w:val="aff5"/>
              <w:widowControl w:val="0"/>
              <w:numPr>
                <w:ilvl w:val="0"/>
                <w:numId w:val="37"/>
              </w:numPr>
              <w:tabs>
                <w:tab w:val="left" w:pos="0"/>
                <w:tab w:val="left" w:pos="720"/>
              </w:tabs>
              <w:suppressAutoHyphens/>
              <w:adjustRightInd w:val="0"/>
              <w:snapToGrid w:val="0"/>
              <w:spacing w:before="0" w:after="0" w:line="240" w:lineRule="auto"/>
              <w:jc w:val="left"/>
              <w:rPr>
                <w:color w:val="000000" w:themeColor="text1"/>
              </w:rPr>
            </w:pPr>
            <w:r w:rsidRPr="00C66A65">
              <w:rPr>
                <w:color w:val="000000" w:themeColor="text1"/>
              </w:rPr>
              <w:t>Alternative 1. Info #7 is provided implicitly via associated ID.</w:t>
            </w:r>
          </w:p>
          <w:p w14:paraId="6BDA760A" w14:textId="77777777" w:rsidR="00080CFB" w:rsidRPr="00C66A65" w:rsidRDefault="00080CFB" w:rsidP="00C71B5E">
            <w:pPr>
              <w:pStyle w:val="aff5"/>
              <w:widowControl w:val="0"/>
              <w:numPr>
                <w:ilvl w:val="1"/>
                <w:numId w:val="37"/>
              </w:numPr>
              <w:tabs>
                <w:tab w:val="left" w:pos="0"/>
                <w:tab w:val="left" w:pos="720"/>
                <w:tab w:val="left" w:pos="1440"/>
              </w:tabs>
              <w:suppressAutoHyphens/>
              <w:adjustRightInd w:val="0"/>
              <w:snapToGrid w:val="0"/>
              <w:spacing w:before="0" w:after="0" w:line="240" w:lineRule="auto"/>
              <w:jc w:val="left"/>
              <w:rPr>
                <w:color w:val="000000" w:themeColor="text1"/>
              </w:rPr>
            </w:pPr>
            <w:r w:rsidRPr="00C66A65">
              <w:rPr>
                <w:rFonts w:eastAsia="Yu Mincho" w:hint="eastAsia"/>
                <w:color w:val="000000" w:themeColor="text1"/>
                <w:lang w:eastAsia="ja-JP"/>
              </w:rPr>
              <w:t>A</w:t>
            </w:r>
            <w:r w:rsidRPr="00C66A65">
              <w:rPr>
                <w:color w:val="000000" w:themeColor="text1"/>
              </w:rPr>
              <w:t xml:space="preserve">ssociated ID is </w:t>
            </w:r>
            <w:proofErr w:type="spellStart"/>
            <w:r w:rsidRPr="00C66A65">
              <w:rPr>
                <w:color w:val="000000" w:themeColor="text1"/>
              </w:rPr>
              <w:t>signaled</w:t>
            </w:r>
            <w:proofErr w:type="spellEnd"/>
            <w:r w:rsidRPr="00C66A65">
              <w:rPr>
                <w:color w:val="000000" w:themeColor="text1"/>
              </w:rPr>
              <w:t xml:space="preserve"> by LMF to indicate whether info #7 is consistent between training and inference.</w:t>
            </w:r>
          </w:p>
          <w:p w14:paraId="36EF44A9" w14:textId="77777777" w:rsidR="00080CFB" w:rsidRPr="00C66A65" w:rsidRDefault="00080CFB" w:rsidP="00C71B5E">
            <w:pPr>
              <w:pStyle w:val="aff5"/>
              <w:widowControl w:val="0"/>
              <w:numPr>
                <w:ilvl w:val="0"/>
                <w:numId w:val="37"/>
              </w:numPr>
              <w:tabs>
                <w:tab w:val="left" w:pos="0"/>
                <w:tab w:val="left" w:pos="720"/>
              </w:tabs>
              <w:suppressAutoHyphens/>
              <w:adjustRightInd w:val="0"/>
              <w:snapToGrid w:val="0"/>
              <w:spacing w:before="0" w:after="0" w:line="240" w:lineRule="auto"/>
              <w:jc w:val="left"/>
              <w:rPr>
                <w:color w:val="000000" w:themeColor="text1"/>
              </w:rPr>
            </w:pPr>
            <w:r w:rsidRPr="00C66A65">
              <w:rPr>
                <w:color w:val="000000" w:themeColor="text1"/>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429D7F2" w14:textId="77777777" w:rsidR="00080CFB" w:rsidRPr="00C66A65" w:rsidRDefault="00080CFB" w:rsidP="00C71B5E">
            <w:pPr>
              <w:pStyle w:val="aff5"/>
              <w:widowControl w:val="0"/>
              <w:numPr>
                <w:ilvl w:val="1"/>
                <w:numId w:val="37"/>
              </w:numPr>
              <w:tabs>
                <w:tab w:val="left" w:pos="0"/>
                <w:tab w:val="left" w:pos="720"/>
                <w:tab w:val="left" w:pos="1440"/>
              </w:tabs>
              <w:suppressAutoHyphens/>
              <w:adjustRightInd w:val="0"/>
              <w:snapToGrid w:val="0"/>
              <w:spacing w:before="0" w:after="0" w:line="240" w:lineRule="auto"/>
              <w:jc w:val="left"/>
              <w:rPr>
                <w:color w:val="000000" w:themeColor="text1"/>
              </w:rPr>
            </w:pPr>
            <w:r w:rsidRPr="00C66A65">
              <w:rPr>
                <w:color w:val="000000" w:themeColor="text1"/>
              </w:rPr>
              <w:t xml:space="preserve">If provided implicitly, </w:t>
            </w:r>
            <w:r w:rsidRPr="00C66A65">
              <w:rPr>
                <w:rFonts w:eastAsia="Yu Mincho"/>
                <w:color w:val="000000" w:themeColor="text1"/>
                <w:lang w:eastAsia="ja-JP"/>
              </w:rPr>
              <w:t>a</w:t>
            </w:r>
            <w:r w:rsidRPr="00C66A65">
              <w:rPr>
                <w:color w:val="000000" w:themeColor="text1"/>
              </w:rPr>
              <w:t xml:space="preserve">ssociated ID is </w:t>
            </w:r>
            <w:proofErr w:type="spellStart"/>
            <w:r w:rsidRPr="00C66A65">
              <w:rPr>
                <w:color w:val="000000" w:themeColor="text1"/>
              </w:rPr>
              <w:t>signaled</w:t>
            </w:r>
            <w:proofErr w:type="spellEnd"/>
            <w:r w:rsidRPr="00C66A65">
              <w:rPr>
                <w:color w:val="000000" w:themeColor="text1"/>
              </w:rPr>
              <w:t xml:space="preserve"> by LMF to indicate whether info #7 is consistent between training and inference.</w:t>
            </w:r>
          </w:p>
          <w:p w14:paraId="244E1C82" w14:textId="77777777" w:rsidR="00080CFB" w:rsidRPr="00C66A65" w:rsidRDefault="00080CFB" w:rsidP="00C71B5E">
            <w:pPr>
              <w:pStyle w:val="aff5"/>
              <w:widowControl w:val="0"/>
              <w:numPr>
                <w:ilvl w:val="0"/>
                <w:numId w:val="37"/>
              </w:numPr>
              <w:tabs>
                <w:tab w:val="left" w:pos="0"/>
                <w:tab w:val="left" w:pos="720"/>
                <w:tab w:val="left" w:pos="1440"/>
              </w:tabs>
              <w:suppressAutoHyphens/>
              <w:adjustRightInd w:val="0"/>
              <w:snapToGrid w:val="0"/>
              <w:spacing w:before="0" w:after="0" w:line="240" w:lineRule="auto"/>
              <w:jc w:val="left"/>
              <w:rPr>
                <w:color w:val="000000" w:themeColor="text1"/>
              </w:rPr>
            </w:pPr>
            <w:r w:rsidRPr="00C66A65">
              <w:rPr>
                <w:color w:val="000000" w:themeColor="text1"/>
              </w:rPr>
              <w:t xml:space="preserve">Alternative 3.  Info #7 is </w:t>
            </w:r>
            <w:r w:rsidRPr="00C66A65">
              <w:rPr>
                <w:b/>
                <w:bCs/>
                <w:color w:val="000000" w:themeColor="text1"/>
              </w:rPr>
              <w:t>not</w:t>
            </w:r>
            <w:r w:rsidRPr="00C66A65">
              <w:rPr>
                <w:color w:val="000000" w:themeColor="text1"/>
              </w:rPr>
              <w:t xml:space="preserve"> </w:t>
            </w:r>
            <w:proofErr w:type="gramStart"/>
            <w:r w:rsidRPr="00C66A65">
              <w:rPr>
                <w:color w:val="000000" w:themeColor="text1"/>
              </w:rPr>
              <w:t>be</w:t>
            </w:r>
            <w:proofErr w:type="gramEnd"/>
            <w:r w:rsidRPr="00C66A65">
              <w:rPr>
                <w:color w:val="000000" w:themeColor="text1"/>
              </w:rPr>
              <w:t xml:space="preserve"> provided from LMF to UE. </w:t>
            </w:r>
          </w:p>
          <w:p w14:paraId="63A8668A" w14:textId="77777777" w:rsidR="00080CFB" w:rsidRPr="00C66A65" w:rsidRDefault="00080CFB" w:rsidP="00C71B5E">
            <w:pPr>
              <w:pStyle w:val="aff5"/>
              <w:widowControl w:val="0"/>
              <w:numPr>
                <w:ilvl w:val="1"/>
                <w:numId w:val="37"/>
              </w:numPr>
              <w:tabs>
                <w:tab w:val="left" w:pos="0"/>
                <w:tab w:val="left" w:pos="720"/>
                <w:tab w:val="left" w:pos="1440"/>
              </w:tabs>
              <w:suppressAutoHyphens/>
              <w:adjustRightInd w:val="0"/>
              <w:snapToGrid w:val="0"/>
              <w:spacing w:before="0" w:after="0" w:line="240" w:lineRule="auto"/>
              <w:jc w:val="left"/>
              <w:rPr>
                <w:color w:val="000000" w:themeColor="text1"/>
              </w:rPr>
            </w:pPr>
            <w:r w:rsidRPr="00C66A65">
              <w:rPr>
                <w:color w:val="000000" w:themeColor="text1"/>
              </w:rPr>
              <w:t>If info #7 is not provided, UE may assume info #7 is consistent between training and inference.</w:t>
            </w:r>
          </w:p>
          <w:p w14:paraId="4E72A8A1" w14:textId="77777777" w:rsidR="00080CFB" w:rsidRPr="00C66A65" w:rsidRDefault="00080CFB" w:rsidP="00C71B5E">
            <w:pPr>
              <w:pStyle w:val="aff5"/>
              <w:widowControl w:val="0"/>
              <w:numPr>
                <w:ilvl w:val="0"/>
                <w:numId w:val="37"/>
              </w:numPr>
              <w:tabs>
                <w:tab w:val="left" w:pos="0"/>
                <w:tab w:val="left" w:pos="720"/>
                <w:tab w:val="left" w:pos="1440"/>
              </w:tabs>
              <w:suppressAutoHyphens/>
              <w:adjustRightInd w:val="0"/>
              <w:snapToGrid w:val="0"/>
              <w:spacing w:before="0" w:after="0" w:line="240" w:lineRule="auto"/>
              <w:jc w:val="left"/>
              <w:rPr>
                <w:color w:val="000000" w:themeColor="text1"/>
              </w:rPr>
            </w:pPr>
            <w:r w:rsidRPr="00C66A65">
              <w:rPr>
                <w:color w:val="000000" w:themeColor="text1"/>
              </w:rPr>
              <w:t xml:space="preserve">Alternative 4. Info #7 is provided explicitly from LMF to UE. </w:t>
            </w:r>
          </w:p>
          <w:tbl>
            <w:tblPr>
              <w:tblW w:w="8533" w:type="dxa"/>
              <w:tblLook w:val="04A0" w:firstRow="1" w:lastRow="0" w:firstColumn="1" w:lastColumn="0" w:noHBand="0" w:noVBand="1"/>
            </w:tblPr>
            <w:tblGrid>
              <w:gridCol w:w="535"/>
              <w:gridCol w:w="7998"/>
            </w:tblGrid>
            <w:tr w:rsidR="00080CFB" w:rsidRPr="00C66A65" w14:paraId="6109B3F3" w14:textId="77777777" w:rsidTr="00281604">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BC02EE" w14:textId="77777777" w:rsidR="00080CFB" w:rsidRPr="00C66A65" w:rsidRDefault="00080CFB" w:rsidP="00080CFB">
                  <w:pPr>
                    <w:adjustRightInd w:val="0"/>
                    <w:snapToGrid w:val="0"/>
                    <w:spacing w:after="0"/>
                    <w:rPr>
                      <w:rFonts w:eastAsia="Times New Roman"/>
                      <w:color w:val="000000" w:themeColor="text1"/>
                    </w:rPr>
                  </w:pPr>
                  <w:r w:rsidRPr="00C66A65">
                    <w:rPr>
                      <w:rFonts w:eastAsia="Times New Roman"/>
                      <w:color w:val="000000" w:themeColor="text1"/>
                    </w:rPr>
                    <w:t>7</w:t>
                  </w:r>
                </w:p>
              </w:tc>
              <w:tc>
                <w:tcPr>
                  <w:tcW w:w="79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C92128" w14:textId="77777777" w:rsidR="00080CFB" w:rsidRPr="00C66A65" w:rsidRDefault="00080CFB" w:rsidP="00080CFB">
                  <w:pPr>
                    <w:adjustRightInd w:val="0"/>
                    <w:snapToGrid w:val="0"/>
                    <w:spacing w:after="0"/>
                    <w:rPr>
                      <w:rFonts w:eastAsia="Times New Roman"/>
                      <w:color w:val="000000" w:themeColor="text1"/>
                    </w:rPr>
                  </w:pPr>
                  <w:r w:rsidRPr="00C66A65">
                    <w:rPr>
                      <w:rFonts w:eastAsia="Times New Roman"/>
                      <w:color w:val="000000" w:themeColor="text1"/>
                    </w:rPr>
                    <w:t xml:space="preserve">Geographical coordinates of the TRPs served by the </w:t>
                  </w:r>
                  <w:proofErr w:type="spellStart"/>
                  <w:r w:rsidRPr="00C66A65">
                    <w:rPr>
                      <w:rFonts w:eastAsia="Times New Roman"/>
                      <w:color w:val="000000" w:themeColor="text1"/>
                    </w:rPr>
                    <w:t>gNB</w:t>
                  </w:r>
                  <w:proofErr w:type="spellEnd"/>
                  <w:r w:rsidRPr="00C66A65">
                    <w:rPr>
                      <w:rFonts w:eastAsia="Times New Roman"/>
                      <w:color w:val="000000" w:themeColor="text1"/>
                    </w:rPr>
                    <w:t xml:space="preserve"> (include a transmission reference location for each DL-PRS Resource ID, reference location for the transmitting antenna of the reference TRP, relative locations for transmitting antennas of other TRPs)</w:t>
                  </w:r>
                </w:p>
              </w:tc>
            </w:tr>
          </w:tbl>
          <w:p w14:paraId="13F4A035" w14:textId="355BE566" w:rsidR="00AF01B8" w:rsidRPr="00C66A65" w:rsidRDefault="00AF01B8" w:rsidP="00A56A26">
            <w:pPr>
              <w:adjustRightInd w:val="0"/>
              <w:snapToGrid w:val="0"/>
              <w:spacing w:before="0" w:after="0" w:line="240" w:lineRule="auto"/>
              <w:rPr>
                <w:rFonts w:ascii="Times" w:eastAsia="Batang" w:hAnsi="Times"/>
                <w:color w:val="000000" w:themeColor="text1"/>
                <w:szCs w:val="24"/>
              </w:rPr>
            </w:pPr>
          </w:p>
        </w:tc>
      </w:tr>
    </w:tbl>
    <w:p w14:paraId="1D575CDD" w14:textId="1BC0662B" w:rsidR="00B44176" w:rsidRPr="00C66A65" w:rsidRDefault="00B44176" w:rsidP="00F807AE">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In RAN1#120, the above assistance information was discussed but there’s no consensus reached. </w:t>
      </w:r>
      <w:r w:rsidR="004A1602" w:rsidRPr="00C66A65">
        <w:rPr>
          <w:color w:val="000000" w:themeColor="text1"/>
          <w:lang w:val="en-US" w:eastAsia="zh-CN"/>
        </w:rPr>
        <w:t>For TRP’s location, there’s a discussion on whether/how to provide the location information to UE. From our perspective, the location information can be provided to UE as the legacy way, i.e., the geographical coordinates of the TRPs are provided to UE explicitly, and this field is optional. UE can evaluate the consistency between training and inference based on the provided TRP location (if provided) or based on the validity area information (if the</w:t>
      </w:r>
      <w:r w:rsidRPr="00C66A65">
        <w:rPr>
          <w:color w:val="000000" w:themeColor="text1"/>
          <w:lang w:val="en-US" w:eastAsia="zh-CN"/>
        </w:rPr>
        <w:t xml:space="preserve"> TRP location is not provided). If the TRP location is not provided concerning TRP’s privacy, UE may assume the TRP location </w:t>
      </w:r>
      <w:r w:rsidR="00D47347" w:rsidRPr="00C66A65">
        <w:rPr>
          <w:color w:val="000000" w:themeColor="text1"/>
          <w:lang w:val="en-US" w:eastAsia="zh-CN"/>
        </w:rPr>
        <w:t>is</w:t>
      </w:r>
      <w:r w:rsidRPr="00C66A65">
        <w:rPr>
          <w:color w:val="000000" w:themeColor="text1"/>
          <w:lang w:val="en-US" w:eastAsia="zh-CN"/>
        </w:rPr>
        <w:t xml:space="preserve"> consistent between training and inference. </w:t>
      </w:r>
      <w:r w:rsidR="00D47347" w:rsidRPr="00C66A65">
        <w:rPr>
          <w:color w:val="000000" w:themeColor="text1"/>
          <w:lang w:val="en-US" w:eastAsia="zh-CN"/>
        </w:rPr>
        <w:t>C</w:t>
      </w:r>
      <w:r w:rsidRPr="00C66A65">
        <w:rPr>
          <w:color w:val="000000" w:themeColor="text1"/>
          <w:lang w:val="en-US" w:eastAsia="zh-CN"/>
        </w:rPr>
        <w:t xml:space="preserve">onsistency information </w:t>
      </w:r>
      <w:r w:rsidR="00D47347" w:rsidRPr="00C66A65">
        <w:rPr>
          <w:color w:val="000000" w:themeColor="text1"/>
          <w:lang w:val="en-US" w:eastAsia="zh-CN"/>
        </w:rPr>
        <w:t>on</w:t>
      </w:r>
      <w:r w:rsidRPr="00C66A65">
        <w:rPr>
          <w:color w:val="000000" w:themeColor="text1"/>
          <w:lang w:val="en-US" w:eastAsia="zh-CN"/>
        </w:rPr>
        <w:t xml:space="preserve"> training and inference can be provided with legacy assistance data.</w:t>
      </w:r>
    </w:p>
    <w:p w14:paraId="65AEC3E8" w14:textId="3B719E72" w:rsidR="004A1602" w:rsidRPr="00C66A65" w:rsidRDefault="0014783C" w:rsidP="00F807AE">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Furthermore, </w:t>
      </w:r>
      <w:r w:rsidR="004A1602" w:rsidRPr="00C66A65">
        <w:rPr>
          <w:color w:val="000000" w:themeColor="text1"/>
          <w:lang w:val="en-US" w:eastAsia="zh-CN"/>
        </w:rPr>
        <w:t xml:space="preserve">the definition of associated ID requires a significant impact on the specification, and there are several </w:t>
      </w:r>
      <w:r w:rsidR="00D47091" w:rsidRPr="00C66A65">
        <w:rPr>
          <w:color w:val="000000" w:themeColor="text1"/>
          <w:lang w:val="en-US" w:eastAsia="zh-CN"/>
        </w:rPr>
        <w:t>aspects to</w:t>
      </w:r>
      <w:r w:rsidR="004A1602" w:rsidRPr="00C66A65">
        <w:rPr>
          <w:color w:val="000000" w:themeColor="text1"/>
          <w:lang w:val="en-US" w:eastAsia="zh-CN"/>
        </w:rPr>
        <w:t xml:space="preserve"> be determined for associated ID:</w:t>
      </w:r>
    </w:p>
    <w:p w14:paraId="18DEA4E4" w14:textId="532ACEBE" w:rsidR="00BA76F2" w:rsidRPr="00C66A65" w:rsidRDefault="004A1602" w:rsidP="00C71B5E">
      <w:pPr>
        <w:pStyle w:val="aff5"/>
        <w:numPr>
          <w:ilvl w:val="0"/>
          <w:numId w:val="39"/>
        </w:num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The associated ID update granularity, i.e., location change threshold that causes associated ID change. It’s difficult to define a specific TRP location change threshold for UE, i.e., hard to say whether 1cm/0.1m TRP’s location update will cause training and inference inconsistency. Furthermore, the threshold that causes changes in training inference consistency may vary for different UEs, so it’s difficult to define the associated ID for each UE.</w:t>
      </w:r>
    </w:p>
    <w:p w14:paraId="57115831" w14:textId="77CE2B00" w:rsidR="001A2EE4" w:rsidRPr="00C66A65" w:rsidRDefault="004A1602" w:rsidP="00C71B5E">
      <w:pPr>
        <w:pStyle w:val="aff5"/>
        <w:numPr>
          <w:ilvl w:val="0"/>
          <w:numId w:val="39"/>
        </w:num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The level of associated ID, i.e., the associated ID is defined in TRP-level, cell-level or area-level. For TRP-level or cell-level associated ID, a UE may receive multiple associated IDs as UE would receive DL PRS from multiple TRPs, where the TRPs could be from different cells, and LMF should configure multiple associated IDs for different TRPs/cells for different UEs. For area-level associated ID, the associated ID should consider the location information of all the TRPs within the area. All of those cause a lot of associated ID assignment and configuration efforts</w:t>
      </w:r>
    </w:p>
    <w:p w14:paraId="47C8F313" w14:textId="6B78C66D" w:rsidR="001A2EE4" w:rsidRPr="00C66A65" w:rsidRDefault="004A1602" w:rsidP="00C71B5E">
      <w:pPr>
        <w:pStyle w:val="aff5"/>
        <w:numPr>
          <w:ilvl w:val="0"/>
          <w:numId w:val="39"/>
        </w:num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The manifestation of associated ID, i.e., the associated ID is represented (1) using different integer values indicating different location information or (2) using Boolean values to indicate whether there’s a change in the location information. For (1), if any position change of each TRP will result in an update of the associated ID, then it may require a lot of IDs to represent all TRPs’ location combinations. For (2), it’s difficult for LMF/TRP to judge whether the location change will affect the UE side consistency. For example, an indoor positioning system is deployed in factory #1, wherein multiple TRPs are deployed with a given layout. In another test occasion, the positioning system </w:t>
      </w:r>
      <w:r w:rsidRPr="00C66A65">
        <w:rPr>
          <w:color w:val="000000" w:themeColor="text1"/>
          <w:lang w:val="en-US" w:eastAsia="zh-CN"/>
        </w:rPr>
        <w:lastRenderedPageBreak/>
        <w:t>in factory #1 is moved into factory #2, and the TRPs locations are updated, while the whole positioning layout remains unchanged. In this case, there’s an update on TRPs’ location, but the consistency of training and inference remains unchanged.</w:t>
      </w:r>
      <w:r w:rsidR="00830067" w:rsidRPr="00C66A65">
        <w:rPr>
          <w:color w:val="000000" w:themeColor="text1"/>
          <w:lang w:val="en-US" w:eastAsia="zh-CN"/>
        </w:rPr>
        <w:t xml:space="preserve"> </w:t>
      </w:r>
    </w:p>
    <w:p w14:paraId="4F638E9D" w14:textId="2C17A50D" w:rsidR="00830067" w:rsidRPr="00C66A65" w:rsidRDefault="00C01F86" w:rsidP="00830067">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And for the definition of “implicitly”, there are several designs for associated ID:</w:t>
      </w:r>
    </w:p>
    <w:tbl>
      <w:tblPr>
        <w:tblStyle w:val="afd"/>
        <w:tblW w:w="0" w:type="auto"/>
        <w:tblLook w:val="04A0" w:firstRow="1" w:lastRow="0" w:firstColumn="1" w:lastColumn="0" w:noHBand="0" w:noVBand="1"/>
      </w:tblPr>
      <w:tblGrid>
        <w:gridCol w:w="9629"/>
      </w:tblGrid>
      <w:tr w:rsidR="00C01F86" w:rsidRPr="00C66A65" w14:paraId="54A4280D" w14:textId="77777777" w:rsidTr="00C01F86">
        <w:tc>
          <w:tcPr>
            <w:tcW w:w="9629" w:type="dxa"/>
          </w:tcPr>
          <w:p w14:paraId="602C5311" w14:textId="77777777" w:rsidR="00C01F86" w:rsidRPr="00C66A65" w:rsidRDefault="00C01F86" w:rsidP="00C01F86">
            <w:pPr>
              <w:snapToGrid w:val="0"/>
              <w:spacing w:before="0" w:after="0" w:line="240" w:lineRule="auto"/>
              <w:rPr>
                <w:b/>
                <w:color w:val="000000" w:themeColor="text1"/>
                <w:u w:val="single"/>
              </w:rPr>
            </w:pPr>
            <w:r w:rsidRPr="00C66A65">
              <w:rPr>
                <w:b/>
                <w:color w:val="000000" w:themeColor="text1"/>
                <w:highlight w:val="yellow"/>
                <w:u w:val="single"/>
              </w:rPr>
              <w:t>Proposal 5.1.5-1A</w:t>
            </w:r>
          </w:p>
          <w:p w14:paraId="1F7BAC7D" w14:textId="77777777" w:rsidR="00C01F86" w:rsidRPr="00C66A65" w:rsidRDefault="00C01F86" w:rsidP="00C01F86">
            <w:pPr>
              <w:snapToGrid w:val="0"/>
              <w:spacing w:before="0" w:after="0" w:line="240" w:lineRule="auto"/>
              <w:rPr>
                <w:color w:val="000000" w:themeColor="text1"/>
              </w:rPr>
            </w:pPr>
            <w:r w:rsidRPr="00C66A65">
              <w:rPr>
                <w:color w:val="000000" w:themeColor="text1"/>
              </w:rPr>
              <w:t xml:space="preserve">For AI/ML positioning Case 1, RAN1 study the detailed definition of associated ID. </w:t>
            </w:r>
          </w:p>
          <w:p w14:paraId="6694EDCE" w14:textId="77777777" w:rsidR="00C01F86" w:rsidRPr="00C66A65" w:rsidRDefault="00C01F86" w:rsidP="00C71B5E">
            <w:pPr>
              <w:pStyle w:val="aff5"/>
              <w:widowControl w:val="0"/>
              <w:numPr>
                <w:ilvl w:val="1"/>
                <w:numId w:val="45"/>
              </w:numPr>
              <w:tabs>
                <w:tab w:val="left" w:pos="720"/>
                <w:tab w:val="left" w:pos="1440"/>
              </w:tabs>
              <w:suppressAutoHyphens/>
              <w:snapToGrid w:val="0"/>
              <w:spacing w:before="0" w:after="0" w:line="240" w:lineRule="auto"/>
              <w:ind w:left="800"/>
              <w:rPr>
                <w:color w:val="000000" w:themeColor="text1"/>
              </w:rPr>
            </w:pPr>
            <w:r w:rsidRPr="00C66A65">
              <w:rPr>
                <w:color w:val="000000" w:themeColor="text1"/>
              </w:rPr>
              <w:t xml:space="preserve">Option 1. Associated ID for a network condition is provided with the same granularity (e.g., per-TRP, per-ARP) as in the existing specifications. </w:t>
            </w:r>
          </w:p>
          <w:p w14:paraId="7A73F317" w14:textId="77777777" w:rsidR="00C01F86" w:rsidRPr="00C66A65" w:rsidRDefault="00C01F86" w:rsidP="00C71B5E">
            <w:pPr>
              <w:pStyle w:val="aff5"/>
              <w:widowControl w:val="0"/>
              <w:numPr>
                <w:ilvl w:val="1"/>
                <w:numId w:val="45"/>
              </w:numPr>
              <w:tabs>
                <w:tab w:val="left" w:pos="720"/>
                <w:tab w:val="left" w:pos="1440"/>
                <w:tab w:val="left" w:pos="2160"/>
              </w:tabs>
              <w:suppressAutoHyphens/>
              <w:snapToGrid w:val="0"/>
              <w:spacing w:before="0" w:after="0" w:line="240" w:lineRule="auto"/>
              <w:rPr>
                <w:color w:val="000000" w:themeColor="text1"/>
              </w:rPr>
            </w:pPr>
            <w:r w:rsidRPr="00C66A65">
              <w:rPr>
                <w:color w:val="000000" w:themeColor="text1"/>
              </w:rPr>
              <w:t>It is composed of an ID for the network condition. Note: the ID need not to take the real value of the network condition</w:t>
            </w:r>
          </w:p>
          <w:p w14:paraId="4D41B1D7" w14:textId="77777777" w:rsidR="00C01F86" w:rsidRPr="00C66A65" w:rsidRDefault="00C01F86" w:rsidP="00C71B5E">
            <w:pPr>
              <w:pStyle w:val="aff5"/>
              <w:widowControl w:val="0"/>
              <w:numPr>
                <w:ilvl w:val="1"/>
                <w:numId w:val="45"/>
              </w:numPr>
              <w:tabs>
                <w:tab w:val="left" w:pos="720"/>
                <w:tab w:val="left" w:pos="1440"/>
                <w:tab w:val="left" w:pos="2160"/>
              </w:tabs>
              <w:suppressAutoHyphens/>
              <w:snapToGrid w:val="0"/>
              <w:spacing w:before="0" w:after="0" w:line="240" w:lineRule="auto"/>
              <w:rPr>
                <w:color w:val="000000" w:themeColor="text1"/>
              </w:rPr>
            </w:pPr>
            <w:r w:rsidRPr="00C66A65">
              <w:rPr>
                <w:color w:val="000000" w:themeColor="text1"/>
              </w:rPr>
              <w:t>FFS: Time stamp on when the network condition is set. The ID is valid from the time of the time stamp.</w:t>
            </w:r>
          </w:p>
          <w:p w14:paraId="6C5061F0" w14:textId="77777777" w:rsidR="00C01F86" w:rsidRPr="00C66A65" w:rsidRDefault="00C01F86" w:rsidP="00C71B5E">
            <w:pPr>
              <w:pStyle w:val="aff5"/>
              <w:widowControl w:val="0"/>
              <w:numPr>
                <w:ilvl w:val="1"/>
                <w:numId w:val="45"/>
              </w:numPr>
              <w:tabs>
                <w:tab w:val="left" w:pos="720"/>
                <w:tab w:val="left" w:pos="1440"/>
                <w:tab w:val="left" w:pos="2160"/>
              </w:tabs>
              <w:suppressAutoHyphens/>
              <w:snapToGrid w:val="0"/>
              <w:spacing w:before="0" w:after="0" w:line="240" w:lineRule="auto"/>
              <w:rPr>
                <w:color w:val="000000" w:themeColor="text1"/>
              </w:rPr>
            </w:pPr>
            <w:r w:rsidRPr="00C66A65">
              <w:rPr>
                <w:color w:val="000000" w:themeColor="text1"/>
              </w:rPr>
              <w:t>RAN1 studies the validity condition of the ID value, i.e., the value range of the network condition corresponding to a given ID value.</w:t>
            </w:r>
          </w:p>
          <w:p w14:paraId="62CA3669" w14:textId="77777777" w:rsidR="00C01F86" w:rsidRPr="00C66A65" w:rsidRDefault="00C01F86" w:rsidP="00C71B5E">
            <w:pPr>
              <w:pStyle w:val="aff5"/>
              <w:widowControl w:val="0"/>
              <w:numPr>
                <w:ilvl w:val="0"/>
                <w:numId w:val="51"/>
              </w:numPr>
              <w:tabs>
                <w:tab w:val="left" w:pos="0"/>
                <w:tab w:val="left" w:pos="720"/>
                <w:tab w:val="left" w:pos="2160"/>
              </w:tabs>
              <w:suppressAutoHyphens/>
              <w:snapToGrid w:val="0"/>
              <w:spacing w:before="0" w:after="0" w:line="240" w:lineRule="auto"/>
              <w:rPr>
                <w:color w:val="000000" w:themeColor="text1"/>
              </w:rPr>
            </w:pPr>
            <w:r w:rsidRPr="00C66A65">
              <w:rPr>
                <w:color w:val="000000" w:themeColor="text1"/>
              </w:rPr>
              <w:t xml:space="preserve">Option 2. Associated ID indicates a recommendation to target UE. </w:t>
            </w:r>
          </w:p>
          <w:p w14:paraId="02964EA9" w14:textId="77777777" w:rsidR="00C01F86" w:rsidRPr="00C66A65" w:rsidRDefault="00C01F86" w:rsidP="00C71B5E">
            <w:pPr>
              <w:pStyle w:val="aff5"/>
              <w:widowControl w:val="0"/>
              <w:numPr>
                <w:ilvl w:val="1"/>
                <w:numId w:val="51"/>
              </w:numPr>
              <w:tabs>
                <w:tab w:val="left" w:pos="0"/>
                <w:tab w:val="left" w:pos="720"/>
                <w:tab w:val="left" w:pos="2160"/>
              </w:tabs>
              <w:suppressAutoHyphens/>
              <w:snapToGrid w:val="0"/>
              <w:spacing w:before="0" w:after="0" w:line="240" w:lineRule="auto"/>
              <w:rPr>
                <w:color w:val="000000" w:themeColor="text1"/>
              </w:rPr>
            </w:pPr>
            <w:r w:rsidRPr="00C66A65">
              <w:rPr>
                <w:color w:val="000000" w:themeColor="text1"/>
              </w:rPr>
              <w:t xml:space="preserve">Option 2-A. The associated ID indicates whether the target UE needs to re-train/update the Case 1 model. </w:t>
            </w:r>
          </w:p>
          <w:p w14:paraId="5B546E2D" w14:textId="77777777" w:rsidR="00C01F86" w:rsidRPr="00C66A65" w:rsidRDefault="00C01F86" w:rsidP="00C71B5E">
            <w:pPr>
              <w:pStyle w:val="aff5"/>
              <w:widowControl w:val="0"/>
              <w:numPr>
                <w:ilvl w:val="1"/>
                <w:numId w:val="51"/>
              </w:numPr>
              <w:tabs>
                <w:tab w:val="left" w:pos="0"/>
                <w:tab w:val="left" w:pos="720"/>
                <w:tab w:val="left" w:pos="2160"/>
              </w:tabs>
              <w:suppressAutoHyphens/>
              <w:snapToGrid w:val="0"/>
              <w:spacing w:before="0" w:after="0" w:line="240" w:lineRule="auto"/>
              <w:rPr>
                <w:color w:val="000000" w:themeColor="text1"/>
              </w:rPr>
            </w:pPr>
            <w:r w:rsidRPr="00C66A65">
              <w:rPr>
                <w:color w:val="000000" w:themeColor="text1"/>
              </w:rPr>
              <w:t>Option 2-B. Associated ID indicates that a change in TRP ID can be ignored.</w:t>
            </w:r>
          </w:p>
          <w:p w14:paraId="5113AAD0" w14:textId="77777777" w:rsidR="00C01F86" w:rsidRPr="00C66A65" w:rsidRDefault="00C01F86" w:rsidP="00C71B5E">
            <w:pPr>
              <w:pStyle w:val="aff5"/>
              <w:widowControl w:val="0"/>
              <w:numPr>
                <w:ilvl w:val="1"/>
                <w:numId w:val="51"/>
              </w:numPr>
              <w:tabs>
                <w:tab w:val="left" w:pos="0"/>
                <w:tab w:val="left" w:pos="720"/>
                <w:tab w:val="left" w:pos="2160"/>
              </w:tabs>
              <w:suppressAutoHyphens/>
              <w:snapToGrid w:val="0"/>
              <w:spacing w:before="0" w:after="0" w:line="240" w:lineRule="auto"/>
              <w:rPr>
                <w:color w:val="000000" w:themeColor="text1"/>
              </w:rPr>
            </w:pPr>
            <w:r w:rsidRPr="00C66A65">
              <w:rPr>
                <w:color w:val="000000" w:themeColor="text1"/>
              </w:rPr>
              <w:t>Option 2-C. Associated ID instructs the UE to perform monitoring.</w:t>
            </w:r>
          </w:p>
          <w:p w14:paraId="78865628" w14:textId="19377C97" w:rsidR="00C01F86" w:rsidRPr="00C66A65" w:rsidRDefault="00C01F86" w:rsidP="00C71B5E">
            <w:pPr>
              <w:pStyle w:val="aff5"/>
              <w:widowControl w:val="0"/>
              <w:numPr>
                <w:ilvl w:val="0"/>
                <w:numId w:val="51"/>
              </w:numPr>
              <w:tabs>
                <w:tab w:val="left" w:pos="0"/>
                <w:tab w:val="left" w:pos="720"/>
                <w:tab w:val="left" w:pos="2160"/>
              </w:tabs>
              <w:suppressAutoHyphens/>
              <w:snapToGrid w:val="0"/>
              <w:spacing w:before="0" w:after="0" w:line="240" w:lineRule="auto"/>
              <w:rPr>
                <w:color w:val="000000" w:themeColor="text1"/>
              </w:rPr>
            </w:pPr>
            <w:r w:rsidRPr="00C66A65">
              <w:rPr>
                <w:color w:val="000000" w:themeColor="text1"/>
              </w:rPr>
              <w:t>Other options are not precluded</w:t>
            </w:r>
          </w:p>
        </w:tc>
      </w:tr>
    </w:tbl>
    <w:p w14:paraId="2366AF67" w14:textId="033AAFB1" w:rsidR="00830067" w:rsidRPr="00C66A65" w:rsidRDefault="00C01F86" w:rsidP="00830067">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I</w:t>
      </w:r>
      <w:r w:rsidRPr="00C66A65">
        <w:rPr>
          <w:color w:val="000000" w:themeColor="text1"/>
          <w:lang w:val="en-US" w:eastAsia="zh-CN"/>
        </w:rPr>
        <w:t xml:space="preserve">t seems it’s difficult to make </w:t>
      </w:r>
      <w:r w:rsidR="00955BC7" w:rsidRPr="00C66A65">
        <w:rPr>
          <w:color w:val="000000" w:themeColor="text1"/>
          <w:lang w:val="en-US" w:eastAsia="zh-CN"/>
        </w:rPr>
        <w:t xml:space="preserve">a </w:t>
      </w:r>
      <w:r w:rsidRPr="00C66A65">
        <w:rPr>
          <w:color w:val="000000" w:themeColor="text1"/>
          <w:lang w:val="en-US" w:eastAsia="zh-CN"/>
        </w:rPr>
        <w:t xml:space="preserve">down-selection among the above options and design a complete solution for providing TRP location information via associated ID, and converge on how </w:t>
      </w:r>
      <w:r w:rsidR="00955BC7" w:rsidRPr="00C66A65">
        <w:rPr>
          <w:color w:val="000000" w:themeColor="text1"/>
          <w:lang w:val="en-US" w:eastAsia="zh-CN"/>
        </w:rPr>
        <w:t xml:space="preserve">the </w:t>
      </w:r>
      <w:r w:rsidRPr="00C66A65">
        <w:rPr>
          <w:color w:val="000000" w:themeColor="text1"/>
          <w:lang w:val="en-US" w:eastAsia="zh-CN"/>
        </w:rPr>
        <w:t>associated ID work</w:t>
      </w:r>
      <w:r w:rsidR="00955BC7" w:rsidRPr="00C66A65">
        <w:rPr>
          <w:color w:val="000000" w:themeColor="text1"/>
          <w:lang w:val="en-US" w:eastAsia="zh-CN"/>
        </w:rPr>
        <w:t>s</w:t>
      </w:r>
      <w:r w:rsidRPr="00C66A65">
        <w:rPr>
          <w:color w:val="000000" w:themeColor="text1"/>
          <w:lang w:val="en-US" w:eastAsia="zh-CN"/>
        </w:rPr>
        <w:t xml:space="preserve"> for UE’s consistency checking. </w:t>
      </w:r>
      <w:r w:rsidR="00D63EE7" w:rsidRPr="00C66A65">
        <w:rPr>
          <w:color w:val="000000" w:themeColor="text1"/>
          <w:lang w:val="en-US" w:eastAsia="zh-CN"/>
        </w:rPr>
        <w:t xml:space="preserve">To successfully complete the AI/ML positioning functionality during the WI phase, RAN1 can first agree on legacy assistance data flow for AI/ML positioning case 1, and if </w:t>
      </w:r>
      <w:r w:rsidR="00955BC7" w:rsidRPr="00C66A65">
        <w:rPr>
          <w:color w:val="000000" w:themeColor="text1"/>
          <w:lang w:val="en-US" w:eastAsia="zh-CN"/>
        </w:rPr>
        <w:t xml:space="preserve">a </w:t>
      </w:r>
      <w:r w:rsidR="00D63EE7" w:rsidRPr="00C66A65">
        <w:rPr>
          <w:color w:val="000000" w:themeColor="text1"/>
          <w:lang w:val="en-US" w:eastAsia="zh-CN"/>
        </w:rPr>
        <w:t xml:space="preserve">comprehensive solution is proposed during </w:t>
      </w:r>
      <w:r w:rsidR="00955BC7" w:rsidRPr="00C66A65">
        <w:rPr>
          <w:color w:val="000000" w:themeColor="text1"/>
          <w:lang w:val="en-US" w:eastAsia="zh-CN"/>
        </w:rPr>
        <w:t xml:space="preserve">the </w:t>
      </w:r>
      <w:r w:rsidR="009C0142" w:rsidRPr="00C66A65">
        <w:rPr>
          <w:color w:val="000000" w:themeColor="text1"/>
        </w:rPr>
        <w:t>maintenance</w:t>
      </w:r>
      <w:r w:rsidR="009C0142" w:rsidRPr="00C66A65">
        <w:rPr>
          <w:color w:val="000000" w:themeColor="text1"/>
          <w:lang w:val="en-US" w:eastAsia="zh-CN"/>
        </w:rPr>
        <w:t xml:space="preserve"> </w:t>
      </w:r>
      <w:r w:rsidR="00D63EE7" w:rsidRPr="00C66A65">
        <w:rPr>
          <w:color w:val="000000" w:themeColor="text1"/>
          <w:lang w:val="en-US" w:eastAsia="zh-CN"/>
        </w:rPr>
        <w:t xml:space="preserve">phase, further signaling can also be supported. </w:t>
      </w:r>
      <w:r w:rsidR="009C0142" w:rsidRPr="00C66A65">
        <w:rPr>
          <w:color w:val="000000" w:themeColor="text1"/>
          <w:lang w:val="en-US" w:eastAsia="zh-CN"/>
        </w:rPr>
        <w:t>Based on the above analysis, we have the following proposal:</w:t>
      </w:r>
    </w:p>
    <w:p w14:paraId="70B139B1" w14:textId="28D75667" w:rsidR="009C0142" w:rsidRPr="00C66A65" w:rsidRDefault="009C0142" w:rsidP="009C0142">
      <w:pPr>
        <w:adjustRightInd w:val="0"/>
        <w:snapToGrid w:val="0"/>
        <w:spacing w:after="0"/>
        <w:rPr>
          <w:rFonts w:ascii="Aptos" w:hAnsi="Aptos" w:cs="Aptos"/>
          <w:i/>
          <w:color w:val="000000" w:themeColor="text1"/>
          <w:lang w:eastAsia="zh-TW"/>
        </w:rPr>
      </w:pPr>
      <w:bookmarkStart w:id="22" w:name="_Ref196844753"/>
      <w:r w:rsidRPr="00C66A65">
        <w:rPr>
          <w:b/>
          <w:bCs/>
          <w:i/>
          <w:color w:val="000000" w:themeColor="text1"/>
        </w:rPr>
        <w:t xml:space="preserve">Proposal </w:t>
      </w:r>
      <w:r w:rsidRPr="00C66A65">
        <w:rPr>
          <w:b/>
          <w:bCs/>
          <w:i/>
          <w:color w:val="000000" w:themeColor="text1"/>
        </w:rPr>
        <w:fldChar w:fldCharType="begin"/>
      </w:r>
      <w:r w:rsidRPr="00C66A65">
        <w:rPr>
          <w:b/>
          <w:bCs/>
          <w:i/>
          <w:color w:val="000000" w:themeColor="text1"/>
        </w:rPr>
        <w:instrText xml:space="preserve"> SEQ Proposal \* ARABIC </w:instrText>
      </w:r>
      <w:r w:rsidRPr="00C66A65">
        <w:rPr>
          <w:b/>
          <w:bCs/>
          <w:i/>
          <w:color w:val="000000" w:themeColor="text1"/>
        </w:rPr>
        <w:fldChar w:fldCharType="separate"/>
      </w:r>
      <w:r w:rsidR="00CC371C" w:rsidRPr="00C66A65">
        <w:rPr>
          <w:b/>
          <w:bCs/>
          <w:i/>
          <w:noProof/>
          <w:color w:val="000000" w:themeColor="text1"/>
        </w:rPr>
        <w:t>13</w:t>
      </w:r>
      <w:r w:rsidRPr="00C66A65">
        <w:rPr>
          <w:b/>
          <w:bCs/>
          <w:i/>
          <w:color w:val="000000" w:themeColor="text1"/>
        </w:rPr>
        <w:fldChar w:fldCharType="end"/>
      </w:r>
      <w:r w:rsidRPr="00C66A65">
        <w:rPr>
          <w:rFonts w:hint="eastAsia"/>
          <w:b/>
          <w:bCs/>
          <w:i/>
          <w:color w:val="000000" w:themeColor="text1"/>
        </w:rPr>
        <w:t>:</w:t>
      </w:r>
      <w:r w:rsidRPr="00C66A65">
        <w:rPr>
          <w:b/>
          <w:bCs/>
          <w:i/>
          <w:color w:val="000000" w:themeColor="text1"/>
        </w:rPr>
        <w:t xml:space="preserve"> </w:t>
      </w:r>
      <w:r w:rsidRPr="00C66A65">
        <w:rPr>
          <w:i/>
          <w:color w:val="000000" w:themeColor="text1"/>
          <w:lang w:eastAsia="zh-TW"/>
        </w:rPr>
        <w:t xml:space="preserve">For AI/ML based positioning Case 1, assistance information, info #7, from legacy UE-based DL-TDOA, </w:t>
      </w:r>
      <w:r w:rsidRPr="00C66A65">
        <w:rPr>
          <w:b/>
          <w:i/>
          <w:color w:val="000000" w:themeColor="text1"/>
          <w:lang w:eastAsia="zh-TW"/>
        </w:rPr>
        <w:t>at least</w:t>
      </w:r>
      <w:r w:rsidRPr="00C66A65">
        <w:rPr>
          <w:i/>
          <w:color w:val="000000" w:themeColor="text1"/>
          <w:lang w:eastAsia="zh-TW"/>
        </w:rPr>
        <w:t xml:space="preserve"> the following can be supported:</w:t>
      </w:r>
      <w:bookmarkEnd w:id="22"/>
    </w:p>
    <w:p w14:paraId="59FF2D6A" w14:textId="77777777" w:rsidR="009C0142" w:rsidRPr="00C66A65" w:rsidRDefault="009C0142"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Info #7 is provided explicitly from LMF to UE (as legacy)</w:t>
      </w:r>
    </w:p>
    <w:p w14:paraId="3872F0D9" w14:textId="77777777" w:rsidR="009C0142" w:rsidRPr="00C66A65" w:rsidRDefault="009C0142"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Info #7 is not provided from LMF to UE</w:t>
      </w:r>
    </w:p>
    <w:p w14:paraId="1BF0D94E" w14:textId="34E12FA3" w:rsidR="009C0142" w:rsidRPr="00C66A65" w:rsidRDefault="009C0142"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1: Info #7 provided implicitly from LMF to UE could be further discussed in Rel-19 maintenance stage.</w:t>
      </w:r>
    </w:p>
    <w:p w14:paraId="274C2F0D" w14:textId="7B7FFF56" w:rsidR="009C0142" w:rsidRPr="00C66A65" w:rsidRDefault="009C0142"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2</w:t>
      </w:r>
      <w:r w:rsidR="001D4167" w:rsidRPr="00C66A65">
        <w:rPr>
          <w:rFonts w:eastAsia="等线"/>
          <w:b w:val="0"/>
          <w:color w:val="000000" w:themeColor="text1"/>
          <w:lang w:eastAsia="zh-CN"/>
        </w:rPr>
        <w:t>: the above</w:t>
      </w:r>
      <w:r w:rsidRPr="00C66A65">
        <w:rPr>
          <w:rFonts w:eastAsia="等线"/>
          <w:b w:val="0"/>
          <w:color w:val="000000" w:themeColor="text1"/>
          <w:lang w:eastAsia="zh-CN"/>
        </w:rPr>
        <w:t xml:space="preserve"> info#7 is independent of other assistance information.</w:t>
      </w:r>
    </w:p>
    <w:p w14:paraId="1EAEE483" w14:textId="2E4236F3" w:rsidR="004C7731" w:rsidRPr="00C66A65" w:rsidRDefault="004C7731" w:rsidP="004C7731">
      <w:pPr>
        <w:pStyle w:val="ZTE-Proposal-20210505"/>
        <w:numPr>
          <w:ilvl w:val="0"/>
          <w:numId w:val="0"/>
        </w:numPr>
        <w:adjustRightInd w:val="0"/>
        <w:snapToGrid w:val="0"/>
        <w:spacing w:before="72" w:after="72"/>
        <w:jc w:val="both"/>
        <w:rPr>
          <w:rFonts w:eastAsia="宋体" w:cs="Times New Roman"/>
          <w:b w:val="0"/>
          <w:bCs w:val="0"/>
          <w:i w:val="0"/>
          <w:iCs w:val="0"/>
          <w:color w:val="000000" w:themeColor="text1"/>
          <w:lang w:val="en-US" w:eastAsia="zh-CN"/>
        </w:rPr>
      </w:pPr>
      <w:r w:rsidRPr="00C66A65">
        <w:rPr>
          <w:rFonts w:eastAsia="宋体" w:cs="Times New Roman" w:hint="eastAsia"/>
          <w:b w:val="0"/>
          <w:bCs w:val="0"/>
          <w:i w:val="0"/>
          <w:iCs w:val="0"/>
          <w:color w:val="000000" w:themeColor="text1"/>
          <w:lang w:val="en-US" w:eastAsia="zh-CN"/>
        </w:rPr>
        <w:t>I</w:t>
      </w:r>
      <w:r w:rsidRPr="00C66A65">
        <w:rPr>
          <w:rFonts w:eastAsia="宋体" w:cs="Times New Roman"/>
          <w:b w:val="0"/>
          <w:bCs w:val="0"/>
          <w:i w:val="0"/>
          <w:iCs w:val="0"/>
          <w:color w:val="000000" w:themeColor="text1"/>
          <w:lang w:val="en-US" w:eastAsia="zh-CN"/>
        </w:rPr>
        <w:t xml:space="preserve">n the </w:t>
      </w:r>
      <w:r w:rsidR="00865779" w:rsidRPr="00C66A65">
        <w:rPr>
          <w:rFonts w:eastAsia="宋体" w:cs="Times New Roman"/>
          <w:b w:val="0"/>
          <w:bCs w:val="0"/>
          <w:i w:val="0"/>
          <w:iCs w:val="0"/>
          <w:color w:val="000000" w:themeColor="text1"/>
          <w:lang w:val="en-US" w:eastAsia="zh-CN"/>
        </w:rPr>
        <w:t>previous</w:t>
      </w:r>
      <w:r w:rsidRPr="00C66A65">
        <w:rPr>
          <w:rFonts w:eastAsia="宋体" w:cs="Times New Roman"/>
          <w:b w:val="0"/>
          <w:bCs w:val="0"/>
          <w:i w:val="0"/>
          <w:iCs w:val="0"/>
          <w:color w:val="000000" w:themeColor="text1"/>
          <w:lang w:val="en-US" w:eastAsia="zh-CN"/>
        </w:rPr>
        <w:t xml:space="preserve"> meeting</w:t>
      </w:r>
      <w:r w:rsidR="00865779" w:rsidRPr="00C66A65">
        <w:rPr>
          <w:rFonts w:eastAsia="宋体" w:cs="Times New Roman"/>
          <w:b w:val="0"/>
          <w:bCs w:val="0"/>
          <w:i w:val="0"/>
          <w:iCs w:val="0"/>
          <w:color w:val="000000" w:themeColor="text1"/>
          <w:lang w:val="en-US" w:eastAsia="zh-CN"/>
        </w:rPr>
        <w:t>s</w:t>
      </w:r>
      <w:r w:rsidRPr="00C66A65">
        <w:rPr>
          <w:rFonts w:eastAsia="宋体" w:cs="Times New Roman"/>
          <w:b w:val="0"/>
          <w:bCs w:val="0"/>
          <w:i w:val="0"/>
          <w:iCs w:val="0"/>
          <w:color w:val="000000" w:themeColor="text1"/>
          <w:lang w:val="en-US" w:eastAsia="zh-CN"/>
        </w:rPr>
        <w:t>, there</w:t>
      </w:r>
      <w:r w:rsidR="00D15033" w:rsidRPr="00C66A65">
        <w:rPr>
          <w:rFonts w:eastAsia="宋体" w:cs="Times New Roman"/>
          <w:b w:val="0"/>
          <w:bCs w:val="0"/>
          <w:i w:val="0"/>
          <w:iCs w:val="0"/>
          <w:color w:val="000000" w:themeColor="text1"/>
          <w:lang w:val="en-US" w:eastAsia="zh-CN"/>
        </w:rPr>
        <w:t xml:space="preserve"> </w:t>
      </w:r>
      <w:r w:rsidR="00865779" w:rsidRPr="00C66A65">
        <w:rPr>
          <w:rFonts w:eastAsia="宋体" w:cs="Times New Roman"/>
          <w:b w:val="0"/>
          <w:bCs w:val="0"/>
          <w:i w:val="0"/>
          <w:iCs w:val="0"/>
          <w:color w:val="000000" w:themeColor="text1"/>
          <w:lang w:val="en-US" w:eastAsia="zh-CN"/>
        </w:rPr>
        <w:t>were</w:t>
      </w:r>
      <w:r w:rsidR="00D15033" w:rsidRPr="00C66A65">
        <w:rPr>
          <w:rFonts w:eastAsia="宋体" w:cs="Times New Roman"/>
          <w:b w:val="0"/>
          <w:bCs w:val="0"/>
          <w:i w:val="0"/>
          <w:iCs w:val="0"/>
          <w:color w:val="000000" w:themeColor="text1"/>
          <w:lang w:val="en-US" w:eastAsia="zh-CN"/>
        </w:rPr>
        <w:t xml:space="preserve"> </w:t>
      </w:r>
      <w:r w:rsidRPr="00C66A65">
        <w:rPr>
          <w:rFonts w:eastAsia="宋体" w:cs="Times New Roman"/>
          <w:b w:val="0"/>
          <w:bCs w:val="0"/>
          <w:i w:val="0"/>
          <w:iCs w:val="0"/>
          <w:color w:val="000000" w:themeColor="text1"/>
          <w:lang w:val="en-US" w:eastAsia="zh-CN"/>
        </w:rPr>
        <w:t>discussion</w:t>
      </w:r>
      <w:r w:rsidR="00865779" w:rsidRPr="00C66A65">
        <w:rPr>
          <w:rFonts w:eastAsia="宋体" w:cs="Times New Roman"/>
          <w:b w:val="0"/>
          <w:bCs w:val="0"/>
          <w:i w:val="0"/>
          <w:iCs w:val="0"/>
          <w:color w:val="000000" w:themeColor="text1"/>
          <w:lang w:val="en-US" w:eastAsia="zh-CN"/>
        </w:rPr>
        <w:t>s</w:t>
      </w:r>
      <w:r w:rsidRPr="00C66A65">
        <w:rPr>
          <w:rFonts w:eastAsia="宋体" w:cs="Times New Roman"/>
          <w:b w:val="0"/>
          <w:bCs w:val="0"/>
          <w:i w:val="0"/>
          <w:iCs w:val="0"/>
          <w:color w:val="000000" w:themeColor="text1"/>
          <w:lang w:val="en-US" w:eastAsia="zh-CN"/>
        </w:rPr>
        <w:t xml:space="preserve"> on whether assistance data from DL-AOD can be provided for AI/ML positioning. </w:t>
      </w:r>
      <w:r w:rsidR="0014783C" w:rsidRPr="00C66A65">
        <w:rPr>
          <w:rFonts w:eastAsia="宋体" w:cs="Times New Roman"/>
          <w:b w:val="0"/>
          <w:bCs w:val="0"/>
          <w:i w:val="0"/>
          <w:iCs w:val="0"/>
          <w:color w:val="000000" w:themeColor="text1"/>
          <w:lang w:val="en-US" w:eastAsia="zh-CN"/>
        </w:rPr>
        <w:t>I</w:t>
      </w:r>
      <w:r w:rsidRPr="00C66A65">
        <w:rPr>
          <w:rFonts w:eastAsia="宋体" w:cs="Times New Roman"/>
          <w:b w:val="0"/>
          <w:bCs w:val="0"/>
          <w:i w:val="0"/>
          <w:iCs w:val="0"/>
          <w:color w:val="000000" w:themeColor="text1"/>
          <w:lang w:val="en-US" w:eastAsia="zh-CN"/>
        </w:rPr>
        <w:t xml:space="preserve">n </w:t>
      </w:r>
      <w:r w:rsidR="0014783C" w:rsidRPr="00C66A65">
        <w:rPr>
          <w:rFonts w:eastAsia="宋体" w:cs="Times New Roman"/>
          <w:b w:val="0"/>
          <w:bCs w:val="0"/>
          <w:i w:val="0"/>
          <w:iCs w:val="0"/>
          <w:color w:val="000000" w:themeColor="text1"/>
          <w:lang w:val="en-US" w:eastAsia="zh-CN"/>
        </w:rPr>
        <w:t>summary</w:t>
      </w:r>
      <w:r w:rsidRPr="00C66A65">
        <w:rPr>
          <w:rFonts w:eastAsia="宋体" w:cs="Times New Roman"/>
          <w:b w:val="0"/>
          <w:bCs w:val="0"/>
          <w:i w:val="0"/>
          <w:iCs w:val="0"/>
          <w:color w:val="000000" w:themeColor="text1"/>
          <w:lang w:val="en-US" w:eastAsia="zh-CN"/>
        </w:rPr>
        <w:t xml:space="preserve">, all of the assistance information supported in </w:t>
      </w:r>
      <w:r w:rsidR="00D15033" w:rsidRPr="00C66A65">
        <w:rPr>
          <w:rFonts w:eastAsia="宋体" w:cs="Times New Roman"/>
          <w:b w:val="0"/>
          <w:bCs w:val="0"/>
          <w:i w:val="0"/>
          <w:iCs w:val="0"/>
          <w:color w:val="000000" w:themeColor="text1"/>
          <w:lang w:val="en-US" w:eastAsia="zh-CN"/>
        </w:rPr>
        <w:t xml:space="preserve">the </w:t>
      </w:r>
      <w:r w:rsidRPr="00C66A65">
        <w:rPr>
          <w:rFonts w:eastAsia="宋体" w:cs="Times New Roman"/>
          <w:b w:val="0"/>
          <w:bCs w:val="0"/>
          <w:i w:val="0"/>
          <w:iCs w:val="0"/>
          <w:color w:val="000000" w:themeColor="text1"/>
          <w:lang w:val="en-US" w:eastAsia="zh-CN"/>
        </w:rPr>
        <w:t xml:space="preserve">legacy positioning procedure can be supported to ensure the consistency between training and inference. </w:t>
      </w:r>
    </w:p>
    <w:p w14:paraId="51AA25B4" w14:textId="0CFF66EA" w:rsidR="00830067" w:rsidRPr="00C66A65" w:rsidRDefault="00830067" w:rsidP="00830067">
      <w:pPr>
        <w:pStyle w:val="ZTE-Proposal-20210505"/>
        <w:numPr>
          <w:ilvl w:val="0"/>
          <w:numId w:val="0"/>
        </w:numPr>
        <w:adjustRightInd w:val="0"/>
        <w:snapToGrid w:val="0"/>
        <w:spacing w:before="72" w:after="72"/>
        <w:jc w:val="both"/>
        <w:rPr>
          <w:b w:val="0"/>
          <w:bCs w:val="0"/>
          <w:color w:val="000000" w:themeColor="text1"/>
        </w:rPr>
      </w:pPr>
      <w:bookmarkStart w:id="23" w:name="_Ref186719880"/>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14</w:t>
      </w:r>
      <w:r w:rsidRPr="00C66A65">
        <w:rPr>
          <w:bCs w:val="0"/>
          <w:color w:val="000000" w:themeColor="text1"/>
        </w:rPr>
        <w:fldChar w:fldCharType="end"/>
      </w:r>
      <w:r w:rsidRPr="00C66A65">
        <w:rPr>
          <w:rFonts w:hint="eastAsia"/>
          <w:bCs w:val="0"/>
          <w:color w:val="000000" w:themeColor="text1"/>
        </w:rPr>
        <w:t>:</w:t>
      </w:r>
      <w:r w:rsidRPr="00C66A65">
        <w:rPr>
          <w:bCs w:val="0"/>
          <w:color w:val="000000" w:themeColor="text1"/>
        </w:rPr>
        <w:t xml:space="preserve"> </w:t>
      </w:r>
      <w:r w:rsidRPr="00C66A65">
        <w:rPr>
          <w:b w:val="0"/>
          <w:bCs w:val="0"/>
          <w:color w:val="000000" w:themeColor="text1"/>
        </w:rPr>
        <w:t>For AI/ML based positioning Case 1, all assistance information from legacy UE-based DL-AOD can be provided from LMF to UE.</w:t>
      </w:r>
      <w:bookmarkEnd w:id="23"/>
    </w:p>
    <w:p w14:paraId="731BAD52" w14:textId="56459584" w:rsidR="00D47091" w:rsidRPr="00C66A65" w:rsidRDefault="00D47091" w:rsidP="004C7731">
      <w:pPr>
        <w:pStyle w:val="ZTE-Proposal-20210505"/>
        <w:numPr>
          <w:ilvl w:val="0"/>
          <w:numId w:val="0"/>
        </w:numPr>
        <w:adjustRightInd w:val="0"/>
        <w:snapToGrid w:val="0"/>
        <w:spacing w:before="72" w:after="72"/>
        <w:jc w:val="both"/>
        <w:rPr>
          <w:bCs w:val="0"/>
          <w:color w:val="000000" w:themeColor="text1"/>
        </w:rPr>
      </w:pPr>
    </w:p>
    <w:p w14:paraId="62852DAA" w14:textId="77777777" w:rsidR="00F207DC" w:rsidRPr="00C66A65" w:rsidRDefault="00DA2BDB">
      <w:pPr>
        <w:pStyle w:val="1"/>
        <w:rPr>
          <w:color w:val="000000" w:themeColor="text1"/>
          <w:lang w:eastAsia="zh-CN"/>
        </w:rPr>
      </w:pPr>
      <w:r w:rsidRPr="00C66A65">
        <w:rPr>
          <w:rFonts w:hint="eastAsia"/>
          <w:color w:val="000000" w:themeColor="text1"/>
          <w:lang w:val="en-US" w:eastAsia="zh-CN"/>
        </w:rPr>
        <w:t>Model monitoring</w:t>
      </w:r>
    </w:p>
    <w:p w14:paraId="4C0CCE80" w14:textId="23F5FEF3" w:rsidR="006E7DB9" w:rsidRPr="00C66A65" w:rsidRDefault="006E7DB9" w:rsidP="006E7DB9">
      <w:pPr>
        <w:pStyle w:val="2"/>
        <w:rPr>
          <w:color w:val="000000" w:themeColor="text1"/>
          <w:lang w:eastAsia="zh-CN"/>
        </w:rPr>
      </w:pPr>
      <w:r w:rsidRPr="00C66A65">
        <w:rPr>
          <w:color w:val="000000" w:themeColor="text1"/>
          <w:lang w:val="en-US" w:eastAsia="zh-CN"/>
        </w:rPr>
        <w:t>Label-free monitoring</w:t>
      </w:r>
    </w:p>
    <w:p w14:paraId="0B4BDAD0" w14:textId="0B32E5FD" w:rsidR="006E7DB9" w:rsidRPr="00C66A65" w:rsidRDefault="00DA2BDB" w:rsidP="00855040">
      <w:pPr>
        <w:adjustRightInd w:val="0"/>
        <w:snapToGrid w:val="0"/>
        <w:spacing w:beforeLines="30" w:before="72" w:afterLines="30" w:after="72" w:line="288" w:lineRule="auto"/>
        <w:rPr>
          <w:color w:val="000000" w:themeColor="text1"/>
        </w:rPr>
      </w:pPr>
      <w:r w:rsidRPr="00C66A65">
        <w:rPr>
          <w:rFonts w:hint="eastAsia"/>
          <w:color w:val="000000" w:themeColor="text1"/>
          <w:lang w:val="en-US" w:eastAsia="zh-CN"/>
        </w:rPr>
        <w:t>Model monitoring refers to a procedure that monitors the inference performance of the AI/ML model. For AI/ML positioning, model monitoring based on model output should be prioritized as the model output can reflect the positioning performance more intuitively.</w:t>
      </w:r>
      <w:r w:rsidR="006E7DB9" w:rsidRPr="00C66A65">
        <w:rPr>
          <w:color w:val="000000" w:themeColor="text1"/>
          <w:lang w:val="en-US" w:eastAsia="zh-CN"/>
        </w:rPr>
        <w:t xml:space="preserve"> Furthermore, label-free monitoring requires more statistic</w:t>
      </w:r>
      <w:r w:rsidR="006264B3" w:rsidRPr="00C66A65">
        <w:rPr>
          <w:color w:val="000000" w:themeColor="text1"/>
          <w:lang w:val="en-US" w:eastAsia="zh-CN"/>
        </w:rPr>
        <w:t>al</w:t>
      </w:r>
      <w:r w:rsidR="006E7DB9" w:rsidRPr="00C66A65">
        <w:rPr>
          <w:color w:val="000000" w:themeColor="text1"/>
          <w:lang w:val="en-US" w:eastAsia="zh-CN"/>
        </w:rPr>
        <w:t xml:space="preserve"> features, it’s up to implementation for the model </w:t>
      </w:r>
      <w:r w:rsidR="006E7DB9" w:rsidRPr="00C66A65">
        <w:rPr>
          <w:color w:val="000000" w:themeColor="text1"/>
        </w:rPr>
        <w:t>residency to perform label-free monitoring. Therefore, we have the following proposal, which could be treated as a conclusion:</w:t>
      </w:r>
    </w:p>
    <w:p w14:paraId="4128A3CF" w14:textId="4395A3BD" w:rsidR="001B5A0C" w:rsidRPr="00C66A65" w:rsidRDefault="001B5A0C" w:rsidP="001B5A0C">
      <w:pPr>
        <w:pStyle w:val="ZTE-Proposal-20210505"/>
        <w:numPr>
          <w:ilvl w:val="0"/>
          <w:numId w:val="0"/>
        </w:numPr>
        <w:adjustRightInd w:val="0"/>
        <w:snapToGrid w:val="0"/>
        <w:spacing w:before="72" w:after="72"/>
        <w:jc w:val="both"/>
        <w:rPr>
          <w:bCs w:val="0"/>
          <w:color w:val="000000" w:themeColor="text1"/>
        </w:rPr>
      </w:pPr>
      <w:bookmarkStart w:id="24" w:name="_Ref181278254"/>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15</w:t>
      </w:r>
      <w:r w:rsidRPr="00C66A65">
        <w:rPr>
          <w:bCs w:val="0"/>
          <w:color w:val="000000" w:themeColor="text1"/>
        </w:rPr>
        <w:fldChar w:fldCharType="end"/>
      </w:r>
      <w:r w:rsidRPr="00C66A65">
        <w:rPr>
          <w:rFonts w:hint="eastAsia"/>
          <w:bCs w:val="0"/>
          <w:color w:val="000000" w:themeColor="text1"/>
        </w:rPr>
        <w:t>:</w:t>
      </w:r>
      <w:r w:rsidRPr="00C66A65">
        <w:rPr>
          <w:bCs w:val="0"/>
          <w:color w:val="000000" w:themeColor="text1"/>
        </w:rPr>
        <w:t xml:space="preserve"> </w:t>
      </w:r>
      <w:r w:rsidRPr="00C66A65">
        <w:rPr>
          <w:b w:val="0"/>
          <w:bCs w:val="0"/>
          <w:color w:val="000000" w:themeColor="text1"/>
        </w:rPr>
        <w:t>Label-free monitoring</w:t>
      </w:r>
      <w:r w:rsidR="00712347" w:rsidRPr="00C66A65">
        <w:rPr>
          <w:b w:val="0"/>
          <w:bCs w:val="0"/>
          <w:color w:val="000000" w:themeColor="text1"/>
        </w:rPr>
        <w:t xml:space="preserve"> can be realized by implementation in a manner transparent to specification. No further discussion on label-free monitoring.</w:t>
      </w:r>
      <w:bookmarkEnd w:id="24"/>
      <w:r w:rsidRPr="00C66A65">
        <w:rPr>
          <w:b w:val="0"/>
          <w:bCs w:val="0"/>
          <w:color w:val="000000" w:themeColor="text1"/>
        </w:rPr>
        <w:t xml:space="preserve"> </w:t>
      </w:r>
    </w:p>
    <w:p w14:paraId="4986BBEA" w14:textId="75B71274" w:rsidR="00F207DC" w:rsidRPr="00C66A65" w:rsidRDefault="006E7DB9" w:rsidP="00855040">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 </w:t>
      </w:r>
    </w:p>
    <w:p w14:paraId="52199543" w14:textId="257B1CB8" w:rsidR="006357F8" w:rsidRPr="00C66A65" w:rsidRDefault="007C6039" w:rsidP="006357F8">
      <w:pPr>
        <w:pStyle w:val="2"/>
        <w:rPr>
          <w:color w:val="000000" w:themeColor="text1"/>
          <w:lang w:val="en-US" w:eastAsia="zh-CN"/>
        </w:rPr>
      </w:pPr>
      <w:r w:rsidRPr="00C66A65">
        <w:rPr>
          <w:color w:val="000000" w:themeColor="text1"/>
          <w:lang w:val="en-US" w:eastAsia="zh-CN"/>
        </w:rPr>
        <w:lastRenderedPageBreak/>
        <w:t>M</w:t>
      </w:r>
      <w:r w:rsidR="006357F8" w:rsidRPr="00C66A65">
        <w:rPr>
          <w:color w:val="000000" w:themeColor="text1"/>
          <w:lang w:val="en-US" w:eastAsia="zh-CN"/>
        </w:rPr>
        <w:t xml:space="preserve">odel monitoring </w:t>
      </w:r>
      <w:r w:rsidR="00AF4859" w:rsidRPr="00C66A65">
        <w:rPr>
          <w:color w:val="000000" w:themeColor="text1"/>
          <w:lang w:val="en-US" w:eastAsia="zh-CN"/>
        </w:rPr>
        <w:t>metric calculation</w:t>
      </w:r>
    </w:p>
    <w:p w14:paraId="7F097D41" w14:textId="2A173295" w:rsidR="007C6039" w:rsidRPr="00C66A65" w:rsidRDefault="007C6039" w:rsidP="007C6039">
      <w:pPr>
        <w:pStyle w:val="3"/>
        <w:rPr>
          <w:color w:val="000000" w:themeColor="text1"/>
          <w:lang w:val="en-US" w:eastAsia="zh-CN"/>
        </w:rPr>
      </w:pPr>
      <w:r w:rsidRPr="00C66A65">
        <w:rPr>
          <w:color w:val="000000" w:themeColor="text1"/>
          <w:lang w:val="en-US" w:eastAsia="zh-CN"/>
        </w:rPr>
        <w:t>Case 1</w:t>
      </w:r>
    </w:p>
    <w:p w14:paraId="3A801EE2" w14:textId="77777777" w:rsidR="006357F8" w:rsidRPr="00C66A65" w:rsidRDefault="006357F8" w:rsidP="006357F8">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For</w:t>
      </w:r>
      <w:r w:rsidRPr="00C66A65">
        <w:rPr>
          <w:color w:val="000000" w:themeColor="text1"/>
          <w:lang w:val="en-US" w:eastAsia="zh-CN"/>
        </w:rPr>
        <w:t xml:space="preserve"> model performance monitoring of AI/ML positioning</w:t>
      </w:r>
      <w:r w:rsidRPr="00C66A65">
        <w:rPr>
          <w:rFonts w:hint="eastAsia"/>
          <w:color w:val="000000" w:themeColor="text1"/>
          <w:lang w:val="en-US" w:eastAsia="zh-CN"/>
        </w:rPr>
        <w:t xml:space="preserve"> </w:t>
      </w:r>
      <w:r w:rsidRPr="00C66A65">
        <w:rPr>
          <w:color w:val="000000" w:themeColor="text1"/>
          <w:lang w:val="en-US" w:eastAsia="zh-CN"/>
        </w:rPr>
        <w:t>case 1, the following agreement and conclusion was achieved:</w:t>
      </w:r>
    </w:p>
    <w:tbl>
      <w:tblPr>
        <w:tblStyle w:val="afd"/>
        <w:tblW w:w="0" w:type="auto"/>
        <w:tblLook w:val="04A0" w:firstRow="1" w:lastRow="0" w:firstColumn="1" w:lastColumn="0" w:noHBand="0" w:noVBand="1"/>
      </w:tblPr>
      <w:tblGrid>
        <w:gridCol w:w="9629"/>
      </w:tblGrid>
      <w:tr w:rsidR="006357F8" w:rsidRPr="00C66A65" w14:paraId="7B8883E9" w14:textId="77777777" w:rsidTr="003F71CE">
        <w:tc>
          <w:tcPr>
            <w:tcW w:w="9629" w:type="dxa"/>
          </w:tcPr>
          <w:p w14:paraId="602D867D" w14:textId="77777777" w:rsidR="006357F8" w:rsidRPr="00C66A65" w:rsidRDefault="006357F8" w:rsidP="003F71CE">
            <w:pPr>
              <w:adjustRightInd w:val="0"/>
              <w:snapToGrid w:val="0"/>
              <w:spacing w:before="0" w:after="0" w:line="240" w:lineRule="auto"/>
              <w:rPr>
                <w:rFonts w:eastAsia="等线"/>
                <w:b/>
                <w:color w:val="000000" w:themeColor="text1"/>
                <w:highlight w:val="green"/>
                <w:u w:val="single"/>
              </w:rPr>
            </w:pPr>
            <w:r w:rsidRPr="00C66A65">
              <w:rPr>
                <w:rFonts w:eastAsia="等线" w:hint="eastAsia"/>
                <w:b/>
                <w:color w:val="000000" w:themeColor="text1"/>
                <w:u w:val="single"/>
                <w:lang w:eastAsia="zh-CN"/>
              </w:rPr>
              <w:t>Agreement</w:t>
            </w:r>
            <w:r w:rsidRPr="00C66A65">
              <w:rPr>
                <w:rFonts w:eastAsia="等线"/>
                <w:b/>
                <w:color w:val="000000" w:themeColor="text1"/>
                <w:u w:val="single"/>
                <w:lang w:eastAsia="zh-CN"/>
              </w:rPr>
              <w:t xml:space="preserve"> in RAN1#116bis:</w:t>
            </w:r>
          </w:p>
          <w:p w14:paraId="4D8D40B3" w14:textId="77777777" w:rsidR="006357F8" w:rsidRPr="00C66A65" w:rsidRDefault="006357F8" w:rsidP="003F71CE">
            <w:pPr>
              <w:adjustRightInd w:val="0"/>
              <w:snapToGrid w:val="0"/>
              <w:spacing w:before="0" w:after="0" w:line="240" w:lineRule="auto"/>
              <w:rPr>
                <w:strike/>
                <w:color w:val="000000" w:themeColor="text1"/>
              </w:rPr>
            </w:pPr>
            <w:r w:rsidRPr="00C66A65">
              <w:rPr>
                <w:color w:val="000000" w:themeColor="text1"/>
              </w:rPr>
              <w:t xml:space="preserve">For model performance monitoring of AI/ML positioning Case 1, for model performance monitoring metric calculation in label-based model monitoring, study the feasibility, benefits, and </w:t>
            </w:r>
            <w:r w:rsidRPr="00C66A65">
              <w:rPr>
                <w:rFonts w:eastAsia="等线"/>
                <w:color w:val="000000" w:themeColor="text1"/>
                <w:lang w:eastAsia="zh-CN"/>
              </w:rPr>
              <w:t>potential</w:t>
            </w:r>
            <w:r w:rsidRPr="00C66A65">
              <w:rPr>
                <w:rFonts w:eastAsia="等线" w:hint="eastAsia"/>
                <w:color w:val="000000" w:themeColor="text1"/>
                <w:lang w:eastAsia="zh-CN"/>
              </w:rPr>
              <w:t xml:space="preserve"> </w:t>
            </w:r>
            <w:r w:rsidRPr="00C66A65">
              <w:rPr>
                <w:color w:val="000000" w:themeColor="text1"/>
              </w:rPr>
              <w:t xml:space="preserve">specification impact of the following options with regard to how to generate information on ground truth label: </w:t>
            </w:r>
          </w:p>
          <w:p w14:paraId="3EF80452" w14:textId="77777777" w:rsidR="006357F8" w:rsidRPr="00C66A65" w:rsidRDefault="006357F8" w:rsidP="00C71B5E">
            <w:pPr>
              <w:pStyle w:val="aff5"/>
              <w:widowControl w:val="0"/>
              <w:numPr>
                <w:ilvl w:val="0"/>
                <w:numId w:val="28"/>
              </w:numPr>
              <w:adjustRightInd w:val="0"/>
              <w:snapToGrid w:val="0"/>
              <w:spacing w:before="0" w:after="0" w:line="240" w:lineRule="auto"/>
              <w:rPr>
                <w:color w:val="000000" w:themeColor="text1"/>
                <w:lang w:val="en-US"/>
              </w:rPr>
            </w:pPr>
            <w:r w:rsidRPr="00C66A65">
              <w:rPr>
                <w:color w:val="000000" w:themeColor="text1"/>
                <w:lang w:val="en-US"/>
              </w:rPr>
              <w:t xml:space="preserve">Option A. The target UE side performs monitoring metric calculation. </w:t>
            </w:r>
          </w:p>
          <w:p w14:paraId="4BCA89D7" w14:textId="77777777" w:rsidR="006357F8" w:rsidRPr="00C66A65" w:rsidRDefault="006357F8" w:rsidP="00CF62C3">
            <w:pPr>
              <w:pStyle w:val="aff5"/>
              <w:widowControl w:val="0"/>
              <w:numPr>
                <w:ilvl w:val="1"/>
                <w:numId w:val="18"/>
              </w:numPr>
              <w:adjustRightInd w:val="0"/>
              <w:snapToGrid w:val="0"/>
              <w:spacing w:before="0" w:after="0" w:line="240" w:lineRule="auto"/>
              <w:rPr>
                <w:color w:val="000000" w:themeColor="text1"/>
                <w:lang w:val="en-US"/>
              </w:rPr>
            </w:pPr>
            <w:r w:rsidRPr="00C66A65">
              <w:rPr>
                <w:color w:val="000000" w:themeColor="text1"/>
                <w:lang w:val="en-US"/>
              </w:rPr>
              <w:t xml:space="preserve">Option A-1. At least information on ground truth label of the target UE is generated by LMF and provided to the target UE. </w:t>
            </w:r>
          </w:p>
          <w:p w14:paraId="3416E4F5" w14:textId="77777777" w:rsidR="006357F8" w:rsidRPr="00C66A65" w:rsidRDefault="006357F8" w:rsidP="00CF62C3">
            <w:pPr>
              <w:pStyle w:val="aff5"/>
              <w:widowControl w:val="0"/>
              <w:numPr>
                <w:ilvl w:val="2"/>
                <w:numId w:val="18"/>
              </w:numPr>
              <w:adjustRightInd w:val="0"/>
              <w:snapToGrid w:val="0"/>
              <w:spacing w:before="0" w:after="0" w:line="240" w:lineRule="auto"/>
              <w:ind w:left="2360" w:hanging="560"/>
              <w:rPr>
                <w:color w:val="000000" w:themeColor="text1"/>
                <w:lang w:val="en-US"/>
              </w:rPr>
            </w:pPr>
            <w:r w:rsidRPr="00C66A65">
              <w:rPr>
                <w:color w:val="000000" w:themeColor="text1"/>
                <w:lang w:val="en-US"/>
              </w:rPr>
              <w:t xml:space="preserve">In one example, target UE and/or </w:t>
            </w:r>
            <w:proofErr w:type="spellStart"/>
            <w:r w:rsidRPr="00C66A65">
              <w:rPr>
                <w:color w:val="000000" w:themeColor="text1"/>
                <w:lang w:val="en-US"/>
              </w:rPr>
              <w:t>gNB</w:t>
            </w:r>
            <w:proofErr w:type="spellEnd"/>
            <w:r w:rsidRPr="00C66A65">
              <w:rPr>
                <w:color w:val="000000" w:themeColor="text1"/>
                <w:lang w:val="en-US"/>
              </w:rPr>
              <w:t xml:space="preserve"> sends measurement (e.g., legacy measurement) to LMF so that LMF can derive the information on ground truth label.</w:t>
            </w:r>
          </w:p>
          <w:p w14:paraId="6D5A5B66" w14:textId="77777777" w:rsidR="006357F8" w:rsidRPr="00C66A65" w:rsidRDefault="006357F8" w:rsidP="00CF62C3">
            <w:pPr>
              <w:pStyle w:val="aff5"/>
              <w:widowControl w:val="0"/>
              <w:numPr>
                <w:ilvl w:val="1"/>
                <w:numId w:val="18"/>
              </w:numPr>
              <w:adjustRightInd w:val="0"/>
              <w:snapToGrid w:val="0"/>
              <w:spacing w:before="0" w:after="0" w:line="240" w:lineRule="auto"/>
              <w:rPr>
                <w:color w:val="000000" w:themeColor="text1"/>
                <w:lang w:val="en-US"/>
              </w:rPr>
            </w:pPr>
            <w:r w:rsidRPr="00C66A65">
              <w:rPr>
                <w:color w:val="000000" w:themeColor="text1"/>
                <w:lang w:val="en-US"/>
              </w:rPr>
              <w:t>Option A-2. At least position calculation assistance data (e.g., existing information for UE-based positioning method) is provided from LMF to the target UE.</w:t>
            </w:r>
          </w:p>
          <w:p w14:paraId="3E715470" w14:textId="77777777" w:rsidR="006357F8" w:rsidRPr="00C66A65" w:rsidRDefault="006357F8" w:rsidP="00CF62C3">
            <w:pPr>
              <w:pStyle w:val="aff5"/>
              <w:widowControl w:val="0"/>
              <w:numPr>
                <w:ilvl w:val="1"/>
                <w:numId w:val="18"/>
              </w:numPr>
              <w:adjustRightInd w:val="0"/>
              <w:snapToGrid w:val="0"/>
              <w:spacing w:before="0" w:after="0" w:line="240" w:lineRule="auto"/>
              <w:rPr>
                <w:color w:val="000000" w:themeColor="text1"/>
                <w:lang w:val="en-US"/>
              </w:rPr>
            </w:pPr>
            <w:r w:rsidRPr="00C66A65">
              <w:rPr>
                <w:color w:val="000000" w:themeColor="text1"/>
                <w:lang w:val="en-US"/>
              </w:rPr>
              <w:t xml:space="preserve">Option A-3. Reuse Rel-18 assistance data transfer framework from LMF to the target UE, where the PRU measurement (e.g., legacy measurement) and the corresponding PRU location are sent via LMF to the target UE. </w:t>
            </w:r>
          </w:p>
          <w:p w14:paraId="1CC1143F" w14:textId="77777777" w:rsidR="006357F8" w:rsidRPr="00C66A65" w:rsidRDefault="006357F8" w:rsidP="00CF62C3">
            <w:pPr>
              <w:pStyle w:val="aff5"/>
              <w:widowControl w:val="0"/>
              <w:numPr>
                <w:ilvl w:val="1"/>
                <w:numId w:val="18"/>
              </w:numPr>
              <w:adjustRightInd w:val="0"/>
              <w:snapToGrid w:val="0"/>
              <w:spacing w:before="0" w:after="0" w:line="240" w:lineRule="auto"/>
              <w:rPr>
                <w:color w:val="000000" w:themeColor="text1"/>
                <w:lang w:val="en-US"/>
              </w:rPr>
            </w:pPr>
            <w:r w:rsidRPr="00C66A65">
              <w:rPr>
                <w:color w:val="000000" w:themeColor="text1"/>
                <w:lang w:val="en-US"/>
              </w:rPr>
              <w:t xml:space="preserve">Option A-4. PRU measurement (and the corresponding PRU location if not already known at the UE-side) are sent from PRU to the target UE side </w:t>
            </w:r>
            <w:r w:rsidRPr="00C66A65">
              <w:rPr>
                <w:strike/>
                <w:color w:val="000000" w:themeColor="text1"/>
                <w:lang w:val="en-US"/>
              </w:rPr>
              <w:t>(e.g., target UE, OTT server)</w:t>
            </w:r>
            <w:r w:rsidRPr="00C66A65">
              <w:rPr>
                <w:color w:val="000000" w:themeColor="text1"/>
                <w:lang w:val="en-US"/>
              </w:rPr>
              <w:t xml:space="preserve">. </w:t>
            </w:r>
          </w:p>
          <w:p w14:paraId="36327A45" w14:textId="77777777" w:rsidR="006357F8" w:rsidRPr="00C66A65" w:rsidRDefault="006357F8" w:rsidP="00CF62C3">
            <w:pPr>
              <w:pStyle w:val="aff5"/>
              <w:widowControl w:val="0"/>
              <w:numPr>
                <w:ilvl w:val="2"/>
                <w:numId w:val="18"/>
              </w:numPr>
              <w:adjustRightInd w:val="0"/>
              <w:snapToGrid w:val="0"/>
              <w:spacing w:before="0" w:after="0" w:line="240" w:lineRule="auto"/>
              <w:ind w:left="2360" w:hanging="560"/>
              <w:rPr>
                <w:color w:val="000000" w:themeColor="text1"/>
                <w:lang w:val="en-US"/>
              </w:rPr>
            </w:pPr>
            <w:r w:rsidRPr="00C66A65">
              <w:rPr>
                <w:color w:val="000000" w:themeColor="text1"/>
                <w:lang w:val="en-US"/>
              </w:rPr>
              <w:t>Note: Option A-4 can be realized by implementation in a manner transparent to specification if the PRU sends information to the target UE side in a proprietary method.</w:t>
            </w:r>
          </w:p>
          <w:p w14:paraId="49898A8C" w14:textId="77777777" w:rsidR="006357F8" w:rsidRPr="00C66A65" w:rsidRDefault="006357F8" w:rsidP="00CF62C3">
            <w:pPr>
              <w:pStyle w:val="aff5"/>
              <w:widowControl w:val="0"/>
              <w:numPr>
                <w:ilvl w:val="0"/>
                <w:numId w:val="18"/>
              </w:numPr>
              <w:adjustRightInd w:val="0"/>
              <w:snapToGrid w:val="0"/>
              <w:spacing w:before="0" w:after="0" w:line="240" w:lineRule="auto"/>
              <w:rPr>
                <w:color w:val="000000" w:themeColor="text1"/>
                <w:lang w:val="en-US"/>
              </w:rPr>
            </w:pPr>
            <w:r w:rsidRPr="00C66A65">
              <w:rPr>
                <w:color w:val="000000" w:themeColor="text1"/>
                <w:lang w:val="en-US"/>
              </w:rPr>
              <w:t>Option B. The LMF performs monitoring metric calculation.</w:t>
            </w:r>
          </w:p>
          <w:p w14:paraId="3C9502C3" w14:textId="77777777" w:rsidR="006357F8" w:rsidRPr="00C66A65" w:rsidRDefault="006357F8" w:rsidP="00CF62C3">
            <w:pPr>
              <w:pStyle w:val="aff5"/>
              <w:widowControl w:val="0"/>
              <w:numPr>
                <w:ilvl w:val="1"/>
                <w:numId w:val="18"/>
              </w:numPr>
              <w:adjustRightInd w:val="0"/>
              <w:snapToGrid w:val="0"/>
              <w:spacing w:before="0" w:after="0" w:line="240" w:lineRule="auto"/>
              <w:rPr>
                <w:color w:val="000000" w:themeColor="text1"/>
                <w:lang w:val="en-US"/>
              </w:rPr>
            </w:pPr>
            <w:r w:rsidRPr="00C66A65">
              <w:rPr>
                <w:rFonts w:eastAsia="等线"/>
                <w:color w:val="000000" w:themeColor="text1"/>
                <w:lang w:val="en-US" w:eastAsia="zh-CN"/>
              </w:rPr>
              <w:t xml:space="preserve">Option B-1. </w:t>
            </w:r>
            <w:r w:rsidRPr="00C66A65">
              <w:rPr>
                <w:color w:val="000000" w:themeColor="text1"/>
                <w:lang w:val="en-US"/>
              </w:rPr>
              <w:t xml:space="preserve">at least </w:t>
            </w:r>
            <w:r w:rsidRPr="00C66A65">
              <w:rPr>
                <w:color w:val="000000" w:themeColor="text1"/>
                <w:lang w:val="en-US" w:eastAsia="zh-CN"/>
              </w:rPr>
              <w:t>inference result</w:t>
            </w:r>
            <w:r w:rsidRPr="00C66A65">
              <w:rPr>
                <w:color w:val="000000" w:themeColor="text1"/>
                <w:lang w:val="en-US"/>
              </w:rPr>
              <w:t xml:space="preserve"> </w:t>
            </w:r>
            <w:r w:rsidRPr="00C66A65">
              <w:rPr>
                <w:color w:val="000000" w:themeColor="text1"/>
                <w:lang w:val="en-US" w:eastAsia="zh-CN"/>
              </w:rPr>
              <w:t xml:space="preserve">(i.e., the model output corresponding to target UE’s channel measurement) </w:t>
            </w:r>
            <w:r w:rsidRPr="00C66A65">
              <w:rPr>
                <w:color w:val="000000" w:themeColor="text1"/>
                <w:lang w:val="en-US"/>
              </w:rPr>
              <w:t>of the target UE</w:t>
            </w:r>
            <w:r w:rsidRPr="00C66A65">
              <w:rPr>
                <w:color w:val="000000" w:themeColor="text1"/>
                <w:lang w:val="en-US" w:eastAsia="zh-CN"/>
              </w:rPr>
              <w:t xml:space="preserve"> is sent by the target UE to </w:t>
            </w:r>
            <w:r w:rsidRPr="00C66A65">
              <w:rPr>
                <w:color w:val="000000" w:themeColor="text1"/>
                <w:lang w:val="en-US"/>
              </w:rPr>
              <w:t xml:space="preserve">LMF. </w:t>
            </w:r>
          </w:p>
          <w:p w14:paraId="3B97CDE1" w14:textId="77777777" w:rsidR="006357F8" w:rsidRPr="00C66A65" w:rsidRDefault="006357F8" w:rsidP="00CF62C3">
            <w:pPr>
              <w:pStyle w:val="aff5"/>
              <w:widowControl w:val="0"/>
              <w:numPr>
                <w:ilvl w:val="1"/>
                <w:numId w:val="18"/>
              </w:numPr>
              <w:adjustRightInd w:val="0"/>
              <w:snapToGrid w:val="0"/>
              <w:spacing w:before="0" w:after="0" w:line="240" w:lineRule="auto"/>
              <w:rPr>
                <w:color w:val="000000" w:themeColor="text1"/>
                <w:lang w:val="en-US"/>
              </w:rPr>
            </w:pPr>
            <w:r w:rsidRPr="00C66A65">
              <w:rPr>
                <w:color w:val="000000" w:themeColor="text1"/>
                <w:lang w:val="en-US" w:eastAsia="zh-CN"/>
              </w:rPr>
              <w:t xml:space="preserve">Option B-2. </w:t>
            </w:r>
            <w:r w:rsidRPr="00C66A65">
              <w:rPr>
                <w:color w:val="000000" w:themeColor="text1"/>
                <w:lang w:val="en-US"/>
              </w:rPr>
              <w:t>PRU</w:t>
            </w:r>
            <w:r w:rsidRPr="00C66A65">
              <w:rPr>
                <w:color w:val="000000" w:themeColor="text1"/>
                <w:lang w:val="en-US" w:eastAsia="zh-CN"/>
              </w:rPr>
              <w:t>’s</w:t>
            </w:r>
            <w:r w:rsidRPr="00C66A65">
              <w:rPr>
                <w:color w:val="000000" w:themeColor="text1"/>
                <w:lang w:val="en-US"/>
              </w:rPr>
              <w:t xml:space="preserve"> </w:t>
            </w:r>
            <w:r w:rsidRPr="00C66A65">
              <w:rPr>
                <w:color w:val="000000" w:themeColor="text1"/>
                <w:lang w:val="en-US" w:eastAsia="zh-CN"/>
              </w:rPr>
              <w:t xml:space="preserve">channel </w:t>
            </w:r>
            <w:r w:rsidRPr="00C66A65">
              <w:rPr>
                <w:color w:val="000000" w:themeColor="text1"/>
                <w:lang w:val="en-US"/>
              </w:rPr>
              <w:t>measurement is sent via LMF to the target UE</w:t>
            </w:r>
            <w:r w:rsidRPr="00C66A65">
              <w:rPr>
                <w:color w:val="000000" w:themeColor="text1"/>
                <w:lang w:val="en-US" w:eastAsia="zh-CN"/>
              </w:rPr>
              <w:t xml:space="preserve">, and the inference result (i.e., the model output corresponding to PRU’s channel measurement) is sent by the target UE to </w:t>
            </w:r>
            <w:r w:rsidRPr="00C66A65">
              <w:rPr>
                <w:color w:val="000000" w:themeColor="text1"/>
                <w:lang w:val="en-US"/>
              </w:rPr>
              <w:t>LMF.</w:t>
            </w:r>
          </w:p>
          <w:p w14:paraId="49C1FED0" w14:textId="77777777" w:rsidR="006357F8" w:rsidRPr="00C66A65" w:rsidRDefault="006357F8" w:rsidP="003F71CE">
            <w:pPr>
              <w:adjustRightInd w:val="0"/>
              <w:snapToGrid w:val="0"/>
              <w:spacing w:before="0" w:after="0" w:line="240" w:lineRule="auto"/>
              <w:rPr>
                <w:rFonts w:eastAsia="等线"/>
                <w:color w:val="000000" w:themeColor="text1"/>
              </w:rPr>
            </w:pPr>
            <w:r w:rsidRPr="00C66A65">
              <w:rPr>
                <w:color w:val="000000" w:themeColor="text1"/>
              </w:rPr>
              <w:t xml:space="preserve">Note: exact method to perform the monitoring metric calculation is up to implementation. </w:t>
            </w:r>
          </w:p>
          <w:p w14:paraId="325955BE" w14:textId="77777777" w:rsidR="006357F8" w:rsidRPr="00C66A65" w:rsidRDefault="006357F8" w:rsidP="003F71CE">
            <w:pPr>
              <w:adjustRightInd w:val="0"/>
              <w:snapToGrid w:val="0"/>
              <w:spacing w:before="0" w:after="0" w:line="240" w:lineRule="auto"/>
              <w:rPr>
                <w:rFonts w:eastAsia="等线"/>
                <w:color w:val="000000" w:themeColor="text1"/>
                <w:lang w:eastAsia="zh-CN"/>
              </w:rPr>
            </w:pPr>
            <w:r w:rsidRPr="00C66A65">
              <w:rPr>
                <w:rFonts w:eastAsia="等线" w:hint="eastAsia"/>
                <w:color w:val="000000" w:themeColor="text1"/>
                <w:lang w:eastAsia="zh-CN"/>
              </w:rPr>
              <w:t>Note: Other options are not precluded.</w:t>
            </w:r>
          </w:p>
          <w:p w14:paraId="283B2E3F" w14:textId="77777777" w:rsidR="006357F8" w:rsidRPr="00C66A65" w:rsidRDefault="006357F8" w:rsidP="003F71CE">
            <w:pPr>
              <w:adjustRightInd w:val="0"/>
              <w:snapToGrid w:val="0"/>
              <w:spacing w:before="0" w:after="0" w:line="240" w:lineRule="auto"/>
              <w:rPr>
                <w:rFonts w:eastAsia="等线"/>
                <w:color w:val="000000" w:themeColor="text1"/>
                <w:lang w:eastAsia="zh-CN"/>
              </w:rPr>
            </w:pPr>
          </w:p>
          <w:p w14:paraId="0169E0A9" w14:textId="77777777" w:rsidR="006357F8" w:rsidRPr="00C66A65" w:rsidRDefault="006357F8" w:rsidP="003F71CE">
            <w:pPr>
              <w:adjustRightInd w:val="0"/>
              <w:snapToGrid w:val="0"/>
              <w:spacing w:before="0" w:after="0" w:line="240" w:lineRule="auto"/>
              <w:rPr>
                <w:rFonts w:eastAsia="等线"/>
                <w:b/>
                <w:color w:val="000000" w:themeColor="text1"/>
                <w:u w:val="single"/>
                <w:lang w:eastAsia="zh-CN"/>
              </w:rPr>
            </w:pPr>
            <w:r w:rsidRPr="00C66A65">
              <w:rPr>
                <w:rFonts w:eastAsia="等线" w:hint="eastAsia"/>
                <w:b/>
                <w:color w:val="000000" w:themeColor="text1"/>
                <w:u w:val="single"/>
                <w:lang w:eastAsia="zh-CN"/>
              </w:rPr>
              <w:t>Conclusion</w:t>
            </w:r>
            <w:r w:rsidRPr="00C66A65">
              <w:rPr>
                <w:rFonts w:eastAsia="等线"/>
                <w:b/>
                <w:color w:val="000000" w:themeColor="text1"/>
                <w:u w:val="single"/>
                <w:lang w:eastAsia="zh-CN"/>
              </w:rPr>
              <w:t xml:space="preserve"> in RAN1#118:</w:t>
            </w:r>
          </w:p>
          <w:p w14:paraId="55DC6898" w14:textId="77777777" w:rsidR="006357F8" w:rsidRPr="00C66A65" w:rsidRDefault="006357F8" w:rsidP="003F71CE">
            <w:pPr>
              <w:adjustRightInd w:val="0"/>
              <w:snapToGrid w:val="0"/>
              <w:spacing w:before="0" w:after="0" w:line="240" w:lineRule="auto"/>
              <w:rPr>
                <w:color w:val="000000" w:themeColor="text1"/>
              </w:rPr>
            </w:pPr>
            <w:r w:rsidRPr="00C66A65">
              <w:rPr>
                <w:color w:val="000000" w:themeColor="text1"/>
              </w:rPr>
              <w:t>For model performance monitoring of AI/ML positioning Case 1, for model performance monitoring metric calculation in label-based model monitoring,</w:t>
            </w:r>
          </w:p>
          <w:p w14:paraId="0C74803B" w14:textId="77777777" w:rsidR="006357F8" w:rsidRPr="00C66A65" w:rsidRDefault="006357F8" w:rsidP="00C71B5E">
            <w:pPr>
              <w:pStyle w:val="aff5"/>
              <w:numPr>
                <w:ilvl w:val="0"/>
                <w:numId w:val="32"/>
              </w:numPr>
              <w:suppressAutoHyphens/>
              <w:adjustRightInd w:val="0"/>
              <w:snapToGrid w:val="0"/>
              <w:spacing w:before="0" w:after="0" w:line="240" w:lineRule="auto"/>
              <w:jc w:val="left"/>
              <w:rPr>
                <w:color w:val="000000" w:themeColor="text1"/>
              </w:rPr>
            </w:pPr>
            <w:r w:rsidRPr="00C66A65">
              <w:rPr>
                <w:color w:val="000000" w:themeColor="text1"/>
                <w:lang w:val="de-DE"/>
              </w:rPr>
              <w:t>Option A-4 can be realized by implementation in a manner transparent to specification</w:t>
            </w:r>
            <w:r w:rsidRPr="00C66A65">
              <w:rPr>
                <w:color w:val="000000" w:themeColor="text1"/>
                <w:lang w:val="en-US"/>
              </w:rPr>
              <w:t xml:space="preserve"> </w:t>
            </w:r>
            <w:r w:rsidRPr="00C66A65">
              <w:rPr>
                <w:color w:val="000000" w:themeColor="text1"/>
                <w:lang w:val="de-DE"/>
              </w:rPr>
              <w:t>specification if the PRU sends information to the target UE side in a proprietary method. No further discussion on</w:t>
            </w:r>
            <w:r w:rsidRPr="00C66A65">
              <w:rPr>
                <w:color w:val="000000" w:themeColor="text1"/>
                <w:lang w:val="en-US"/>
              </w:rPr>
              <w:t xml:space="preserve"> Option A-4.</w:t>
            </w:r>
          </w:p>
          <w:p w14:paraId="185F1A64" w14:textId="77777777" w:rsidR="00217218" w:rsidRPr="00C66A65" w:rsidRDefault="00217218" w:rsidP="00217218">
            <w:pPr>
              <w:adjustRightInd w:val="0"/>
              <w:snapToGrid w:val="0"/>
              <w:spacing w:before="0" w:after="0" w:line="240" w:lineRule="auto"/>
              <w:rPr>
                <w:rFonts w:ascii="Times" w:hAnsi="Times"/>
                <w:color w:val="000000" w:themeColor="text1"/>
              </w:rPr>
            </w:pPr>
          </w:p>
          <w:p w14:paraId="13843836" w14:textId="0CB4FF13" w:rsidR="00217218" w:rsidRPr="00C66A65" w:rsidRDefault="00217218" w:rsidP="00217218">
            <w:pPr>
              <w:adjustRightInd w:val="0"/>
              <w:snapToGrid w:val="0"/>
              <w:spacing w:before="0" w:after="0" w:line="240" w:lineRule="auto"/>
              <w:rPr>
                <w:rFonts w:eastAsia="等线"/>
                <w:b/>
                <w:color w:val="000000" w:themeColor="text1"/>
                <w:u w:val="single"/>
                <w:lang w:eastAsia="zh-CN"/>
              </w:rPr>
            </w:pPr>
            <w:r w:rsidRPr="00C66A65">
              <w:rPr>
                <w:rFonts w:eastAsia="等线"/>
                <w:b/>
                <w:color w:val="000000" w:themeColor="text1"/>
                <w:u w:val="single"/>
                <w:lang w:eastAsia="zh-CN"/>
              </w:rPr>
              <w:t>Agreement in RAN1#119:</w:t>
            </w:r>
          </w:p>
          <w:p w14:paraId="1CF64D19" w14:textId="1B549EDC" w:rsidR="00217218" w:rsidRPr="00C66A65" w:rsidRDefault="00217218" w:rsidP="00217218">
            <w:pPr>
              <w:adjustRightInd w:val="0"/>
              <w:snapToGrid w:val="0"/>
              <w:spacing w:before="0" w:after="0" w:line="240" w:lineRule="auto"/>
              <w:rPr>
                <w:rFonts w:ascii="Times" w:eastAsia="Batang" w:hAnsi="Times"/>
                <w:color w:val="000000" w:themeColor="text1"/>
              </w:rPr>
            </w:pPr>
            <w:r w:rsidRPr="00C66A65">
              <w:rPr>
                <w:rFonts w:ascii="Times" w:eastAsia="Batang" w:hAnsi="Times"/>
                <w:color w:val="000000" w:themeColor="text1"/>
              </w:rPr>
              <w:t xml:space="preserve">For model performance monitoring of AI/ML positioning Case 1, support at least: </w:t>
            </w:r>
          </w:p>
          <w:p w14:paraId="2FF86A6F" w14:textId="77777777" w:rsidR="00217218" w:rsidRPr="00C66A65" w:rsidRDefault="00217218" w:rsidP="00C71B5E">
            <w:pPr>
              <w:numPr>
                <w:ilvl w:val="0"/>
                <w:numId w:val="36"/>
              </w:numPr>
              <w:tabs>
                <w:tab w:val="left" w:pos="-360"/>
              </w:tabs>
              <w:adjustRightInd w:val="0"/>
              <w:snapToGrid w:val="0"/>
              <w:spacing w:before="0" w:after="0" w:line="240" w:lineRule="auto"/>
              <w:ind w:left="360"/>
              <w:jc w:val="left"/>
              <w:rPr>
                <w:rFonts w:ascii="Times" w:eastAsia="Batang" w:hAnsi="Times"/>
                <w:color w:val="000000" w:themeColor="text1"/>
              </w:rPr>
            </w:pPr>
            <w:r w:rsidRPr="00C66A65">
              <w:rPr>
                <w:rFonts w:ascii="Times" w:eastAsia="Batang" w:hAnsi="Times"/>
                <w:color w:val="000000" w:themeColor="text1"/>
              </w:rPr>
              <w:t xml:space="preserve">Option A. The target UE side performs monitoring metric calculation. </w:t>
            </w:r>
          </w:p>
          <w:p w14:paraId="6818008F" w14:textId="77777777" w:rsidR="00217218" w:rsidRPr="00C66A65" w:rsidRDefault="00217218" w:rsidP="00C71B5E">
            <w:pPr>
              <w:numPr>
                <w:ilvl w:val="1"/>
                <w:numId w:val="36"/>
              </w:numPr>
              <w:tabs>
                <w:tab w:val="left" w:pos="-360"/>
              </w:tabs>
              <w:adjustRightInd w:val="0"/>
              <w:snapToGrid w:val="0"/>
              <w:spacing w:before="0" w:after="0" w:line="240" w:lineRule="auto"/>
              <w:ind w:left="1080"/>
              <w:jc w:val="left"/>
              <w:rPr>
                <w:rFonts w:ascii="Times" w:eastAsia="Batang" w:hAnsi="Times"/>
                <w:color w:val="000000" w:themeColor="text1"/>
              </w:rPr>
            </w:pPr>
            <w:r w:rsidRPr="00C66A65">
              <w:rPr>
                <w:rFonts w:ascii="Times" w:eastAsia="Batang" w:hAnsi="Times"/>
                <w:color w:val="000000" w:themeColor="text1"/>
              </w:rPr>
              <w:t xml:space="preserve">The target UE </w:t>
            </w:r>
            <w:r w:rsidRPr="00C66A65">
              <w:rPr>
                <w:rFonts w:ascii="Times" w:hAnsi="Times" w:hint="eastAsia"/>
                <w:color w:val="000000" w:themeColor="text1"/>
              </w:rPr>
              <w:t>may</w:t>
            </w:r>
            <w:r w:rsidRPr="00C66A65">
              <w:rPr>
                <w:rFonts w:ascii="Times" w:eastAsia="Batang" w:hAnsi="Times"/>
                <w:color w:val="000000" w:themeColor="text1"/>
              </w:rPr>
              <w:t xml:space="preserve"> signal the monitoring outcome to the LMF. </w:t>
            </w:r>
          </w:p>
          <w:p w14:paraId="7BDA5ECA" w14:textId="77777777" w:rsidR="00217218" w:rsidRPr="00C66A65" w:rsidRDefault="00217218" w:rsidP="00C71B5E">
            <w:pPr>
              <w:numPr>
                <w:ilvl w:val="1"/>
                <w:numId w:val="36"/>
              </w:numPr>
              <w:tabs>
                <w:tab w:val="left" w:pos="-360"/>
              </w:tabs>
              <w:adjustRightInd w:val="0"/>
              <w:snapToGrid w:val="0"/>
              <w:spacing w:before="0" w:after="0" w:line="240" w:lineRule="auto"/>
              <w:ind w:left="1080"/>
              <w:jc w:val="left"/>
              <w:rPr>
                <w:rFonts w:ascii="Times" w:eastAsia="Batang" w:hAnsi="Times"/>
                <w:color w:val="000000" w:themeColor="text1"/>
              </w:rPr>
            </w:pPr>
            <w:r w:rsidRPr="00C66A65">
              <w:rPr>
                <w:rFonts w:ascii="Times" w:eastAsia="Batang" w:hAnsi="Times"/>
                <w:color w:val="000000" w:themeColor="text1"/>
              </w:rPr>
              <w:t>FFS: content of monitoring outcome</w:t>
            </w:r>
          </w:p>
          <w:p w14:paraId="03A567B7" w14:textId="367C03DA" w:rsidR="00217218" w:rsidRPr="00C66A65" w:rsidRDefault="00217218" w:rsidP="00C71B5E">
            <w:pPr>
              <w:numPr>
                <w:ilvl w:val="0"/>
                <w:numId w:val="36"/>
              </w:numPr>
              <w:tabs>
                <w:tab w:val="left" w:pos="-360"/>
              </w:tabs>
              <w:adjustRightInd w:val="0"/>
              <w:snapToGrid w:val="0"/>
              <w:spacing w:before="0" w:after="0" w:line="240" w:lineRule="auto"/>
              <w:ind w:left="360"/>
              <w:jc w:val="left"/>
              <w:rPr>
                <w:rFonts w:ascii="Times" w:eastAsia="Batang" w:hAnsi="Times"/>
                <w:color w:val="000000" w:themeColor="text1"/>
              </w:rPr>
            </w:pPr>
            <w:r w:rsidRPr="00C66A65">
              <w:rPr>
                <w:rFonts w:ascii="Times" w:eastAsia="Batang" w:hAnsi="Times"/>
                <w:color w:val="000000" w:themeColor="text1"/>
              </w:rPr>
              <w:t>FFS: Option B</w:t>
            </w:r>
          </w:p>
        </w:tc>
      </w:tr>
    </w:tbl>
    <w:p w14:paraId="3F3976D5" w14:textId="173D8098" w:rsidR="006357F8" w:rsidRPr="00C66A65" w:rsidRDefault="006357F8" w:rsidP="006357F8">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 xml:space="preserve">For </w:t>
      </w:r>
      <w:r w:rsidRPr="00C66A65">
        <w:rPr>
          <w:rFonts w:hint="eastAsia"/>
          <w:color w:val="000000" w:themeColor="text1"/>
          <w:lang w:val="en-US" w:eastAsia="zh-CN"/>
        </w:rPr>
        <w:t>UE-side model</w:t>
      </w:r>
      <w:r w:rsidRPr="00C66A65">
        <w:rPr>
          <w:color w:val="000000" w:themeColor="text1"/>
          <w:lang w:val="en-US" w:eastAsia="zh-CN"/>
        </w:rPr>
        <w:t xml:space="preserve">, </w:t>
      </w:r>
      <w:r w:rsidRPr="00C66A65">
        <w:rPr>
          <w:rFonts w:hint="eastAsia"/>
          <w:color w:val="000000" w:themeColor="text1"/>
          <w:lang w:val="en-US" w:eastAsia="zh-CN"/>
        </w:rPr>
        <w:t>the model monitoring proced</w:t>
      </w:r>
      <w:r w:rsidR="00C76A29" w:rsidRPr="00C66A65">
        <w:rPr>
          <w:rFonts w:hint="eastAsia"/>
          <w:color w:val="000000" w:themeColor="text1"/>
          <w:lang w:val="en-US" w:eastAsia="zh-CN"/>
        </w:rPr>
        <w:t>ure can be located in LMF or UE</w:t>
      </w:r>
      <w:r w:rsidR="00C76A29" w:rsidRPr="00C66A65">
        <w:rPr>
          <w:color w:val="000000" w:themeColor="text1"/>
          <w:lang w:val="en-US" w:eastAsia="zh-CN"/>
        </w:rPr>
        <w:t xml:space="preserve">. </w:t>
      </w:r>
      <w:r w:rsidR="002515B8" w:rsidRPr="00C66A65">
        <w:rPr>
          <w:color w:val="000000" w:themeColor="text1"/>
          <w:lang w:val="en-US" w:eastAsia="zh-CN"/>
        </w:rPr>
        <w:t>In RAN1#119, option A is supported, where UE performs monitoring metric calculation. With this option, additional UE processing/monitoring capability is required and, different UEs may have different monitoring metrics, the model monitoring criterion may not be unified, leading to unpredictable positioning accuracy degradation. As a supplementary monitoring method, LMF could perform monitoring metric calculation for case 1.</w:t>
      </w:r>
    </w:p>
    <w:p w14:paraId="5C397F82" w14:textId="77777777" w:rsidR="006357F8" w:rsidRPr="00C66A65" w:rsidRDefault="006357F8" w:rsidP="00C71B5E">
      <w:pPr>
        <w:numPr>
          <w:ilvl w:val="0"/>
          <w:numId w:val="24"/>
        </w:numPr>
        <w:adjustRightInd w:val="0"/>
        <w:snapToGrid w:val="0"/>
        <w:spacing w:beforeLines="30" w:before="72" w:afterLines="30" w:after="72" w:line="288" w:lineRule="auto"/>
        <w:ind w:leftChars="100" w:left="620"/>
        <w:rPr>
          <w:color w:val="000000" w:themeColor="text1"/>
          <w:lang w:val="en-US" w:eastAsia="zh-CN"/>
        </w:rPr>
      </w:pPr>
      <w:r w:rsidRPr="00C66A65">
        <w:rPr>
          <w:rFonts w:hint="eastAsia"/>
          <w:color w:val="000000" w:themeColor="text1"/>
          <w:lang w:val="en-US" w:eastAsia="zh-CN"/>
        </w:rPr>
        <w:t xml:space="preserve">If </w:t>
      </w:r>
      <w:r w:rsidRPr="00C66A65">
        <w:rPr>
          <w:color w:val="000000" w:themeColor="text1"/>
          <w:lang w:val="en-US" w:eastAsia="zh-CN"/>
        </w:rPr>
        <w:t>performance monitoring metric calculation</w:t>
      </w:r>
      <w:r w:rsidRPr="00C66A65">
        <w:rPr>
          <w:rFonts w:hint="eastAsia"/>
          <w:color w:val="000000" w:themeColor="text1"/>
          <w:lang w:val="en-US" w:eastAsia="zh-CN"/>
        </w:rPr>
        <w:t xml:space="preserve"> is executed on LMF </w:t>
      </w:r>
      <w:r w:rsidRPr="00C66A65">
        <w:rPr>
          <w:color w:val="000000" w:themeColor="text1"/>
          <w:lang w:val="en-US" w:eastAsia="zh-CN"/>
        </w:rPr>
        <w:t>(option B)</w:t>
      </w:r>
      <w:r w:rsidRPr="00C66A65">
        <w:rPr>
          <w:rFonts w:hint="eastAsia"/>
          <w:color w:val="000000" w:themeColor="text1"/>
          <w:lang w:val="en-US" w:eastAsia="zh-CN"/>
        </w:rPr>
        <w:t>, similar to the monitoring procedure for LMF</w:t>
      </w:r>
      <w:r w:rsidRPr="00C66A65">
        <w:rPr>
          <w:color w:val="000000" w:themeColor="text1"/>
          <w:lang w:val="en-US" w:eastAsia="zh-CN"/>
        </w:rPr>
        <w:t xml:space="preserve"> </w:t>
      </w:r>
      <w:r w:rsidRPr="00C66A65">
        <w:rPr>
          <w:rFonts w:hint="eastAsia"/>
          <w:color w:val="000000" w:themeColor="text1"/>
          <w:lang w:val="en-US" w:eastAsia="zh-CN"/>
        </w:rPr>
        <w:t>side model, UE/PRU</w:t>
      </w:r>
      <w:r w:rsidRPr="00C66A65">
        <w:rPr>
          <w:color w:val="000000" w:themeColor="text1"/>
          <w:lang w:val="en-US" w:eastAsia="zh-CN"/>
        </w:rPr>
        <w:t>’</w:t>
      </w:r>
      <w:r w:rsidRPr="00C66A65">
        <w:rPr>
          <w:rFonts w:hint="eastAsia"/>
          <w:color w:val="000000" w:themeColor="text1"/>
          <w:lang w:val="en-US" w:eastAsia="zh-CN"/>
        </w:rPr>
        <w:t>s location information from LMF or legacy positioning results can be used as ground truth label for model monitoring</w:t>
      </w:r>
      <w:r w:rsidRPr="00C66A65">
        <w:rPr>
          <w:color w:val="000000" w:themeColor="text1"/>
          <w:lang w:val="en-US" w:eastAsia="zh-CN"/>
        </w:rPr>
        <w:t>. The following specification impacts should be considered for each option</w:t>
      </w:r>
      <w:r w:rsidRPr="00C66A65">
        <w:rPr>
          <w:rFonts w:hint="eastAsia"/>
          <w:color w:val="000000" w:themeColor="text1"/>
          <w:lang w:val="en-US" w:eastAsia="zh-CN"/>
        </w:rPr>
        <w:t>:</w:t>
      </w:r>
    </w:p>
    <w:p w14:paraId="24DD919E" w14:textId="77777777" w:rsidR="006357F8" w:rsidRPr="00C66A65" w:rsidRDefault="006357F8" w:rsidP="00CF62C3">
      <w:pPr>
        <w:numPr>
          <w:ilvl w:val="0"/>
          <w:numId w:val="19"/>
        </w:numPr>
        <w:adjustRightInd w:val="0"/>
        <w:snapToGrid w:val="0"/>
        <w:spacing w:beforeLines="30" w:before="72" w:afterLines="30" w:after="72" w:line="288" w:lineRule="auto"/>
        <w:ind w:leftChars="310" w:left="1040"/>
        <w:rPr>
          <w:color w:val="000000" w:themeColor="text1"/>
          <w:lang w:val="en-US" w:eastAsia="zh-CN"/>
        </w:rPr>
      </w:pPr>
      <w:r w:rsidRPr="00C66A65">
        <w:rPr>
          <w:color w:val="000000" w:themeColor="text1"/>
          <w:lang w:val="en-US" w:eastAsia="zh-CN"/>
        </w:rPr>
        <w:t>Option B-1</w:t>
      </w:r>
      <w:r w:rsidRPr="00C66A65">
        <w:rPr>
          <w:rFonts w:hint="eastAsia"/>
          <w:color w:val="000000" w:themeColor="text1"/>
          <w:lang w:val="en-US" w:eastAsia="zh-CN"/>
        </w:rPr>
        <w:t>:</w:t>
      </w:r>
      <w:r w:rsidRPr="00C66A65">
        <w:rPr>
          <w:color w:val="000000" w:themeColor="text1"/>
          <w:lang w:val="en-US" w:eastAsia="zh-CN"/>
        </w:rPr>
        <w:t xml:space="preserve"> UE reports the inference result to LMF</w:t>
      </w:r>
      <w:r w:rsidRPr="00C66A65">
        <w:rPr>
          <w:rFonts w:hint="eastAsia"/>
          <w:color w:val="000000" w:themeColor="text1"/>
          <w:lang w:val="en-US" w:eastAsia="zh-CN"/>
        </w:rPr>
        <w:t xml:space="preserve">. </w:t>
      </w:r>
    </w:p>
    <w:p w14:paraId="632829BF" w14:textId="77777777" w:rsidR="006357F8" w:rsidRPr="00C66A65" w:rsidRDefault="006357F8" w:rsidP="00CF62C3">
      <w:pPr>
        <w:numPr>
          <w:ilvl w:val="0"/>
          <w:numId w:val="19"/>
        </w:numPr>
        <w:adjustRightInd w:val="0"/>
        <w:snapToGrid w:val="0"/>
        <w:spacing w:beforeLines="30" w:before="72" w:afterLines="30" w:after="72" w:line="288" w:lineRule="auto"/>
        <w:ind w:leftChars="310" w:left="1040"/>
        <w:rPr>
          <w:color w:val="000000" w:themeColor="text1"/>
          <w:lang w:val="en-US" w:eastAsia="zh-CN"/>
        </w:rPr>
      </w:pPr>
      <w:r w:rsidRPr="00C66A65">
        <w:rPr>
          <w:color w:val="000000" w:themeColor="text1"/>
          <w:lang w:val="en-US" w:eastAsia="zh-CN"/>
        </w:rPr>
        <w:t>Option B-2: LMF provides the measurement information of PRU to the target UE side, and UE reports the inference result to LMF.</w:t>
      </w:r>
    </w:p>
    <w:p w14:paraId="16D66BF1" w14:textId="77777777" w:rsidR="006357F8" w:rsidRPr="00C66A65" w:rsidRDefault="006357F8" w:rsidP="006357F8">
      <w:pPr>
        <w:adjustRightInd w:val="0"/>
        <w:snapToGrid w:val="0"/>
        <w:spacing w:beforeLines="30" w:before="72" w:afterLines="30" w:after="72" w:line="288" w:lineRule="auto"/>
        <w:jc w:val="center"/>
        <w:rPr>
          <w:color w:val="000000" w:themeColor="text1"/>
          <w:lang w:val="en-US" w:eastAsia="zh-CN"/>
        </w:rPr>
      </w:pPr>
      <w:r w:rsidRPr="00C66A65">
        <w:rPr>
          <w:noProof/>
          <w:color w:val="000000" w:themeColor="text1"/>
          <w:lang w:val="en-US" w:eastAsia="zh-CN"/>
        </w:rPr>
        <w:lastRenderedPageBreak/>
        <w:drawing>
          <wp:inline distT="0" distB="0" distL="0" distR="0" wp14:anchorId="44AB45F8" wp14:editId="79A80771">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6876" cy="1531470"/>
                    </a:xfrm>
                    <a:prstGeom prst="rect">
                      <a:avLst/>
                    </a:prstGeom>
                  </pic:spPr>
                </pic:pic>
              </a:graphicData>
            </a:graphic>
          </wp:inline>
        </w:drawing>
      </w:r>
    </w:p>
    <w:p w14:paraId="3AF7B113" w14:textId="5354B7B9" w:rsidR="006357F8" w:rsidRPr="00C66A65" w:rsidRDefault="006357F8" w:rsidP="006357F8">
      <w:pPr>
        <w:spacing w:beforeLines="30" w:before="72" w:afterLines="30" w:after="72" w:line="288" w:lineRule="auto"/>
        <w:jc w:val="center"/>
        <w:rPr>
          <w:color w:val="000000" w:themeColor="text1"/>
          <w:lang w:val="en-US" w:eastAsia="zh-CN"/>
        </w:rPr>
      </w:pPr>
      <w:bookmarkStart w:id="25" w:name="_Ref165898355"/>
      <w:r w:rsidRPr="00C66A65">
        <w:rPr>
          <w:color w:val="000000" w:themeColor="text1"/>
          <w:lang w:val="en-US" w:eastAsia="zh-CN"/>
        </w:rPr>
        <w:t xml:space="preserve">Figure </w:t>
      </w:r>
      <w:r w:rsidRPr="00C66A65">
        <w:rPr>
          <w:color w:val="000000" w:themeColor="text1"/>
          <w:lang w:val="en-US" w:eastAsia="zh-CN"/>
        </w:rPr>
        <w:fldChar w:fldCharType="begin"/>
      </w:r>
      <w:r w:rsidRPr="00C66A65">
        <w:rPr>
          <w:color w:val="000000" w:themeColor="text1"/>
          <w:lang w:val="en-US" w:eastAsia="zh-CN"/>
        </w:rPr>
        <w:instrText xml:space="preserve"> SEQ Figure \* ARABIC </w:instrText>
      </w:r>
      <w:r w:rsidRPr="00C66A65">
        <w:rPr>
          <w:color w:val="000000" w:themeColor="text1"/>
          <w:lang w:val="en-US" w:eastAsia="zh-CN"/>
        </w:rPr>
        <w:fldChar w:fldCharType="separate"/>
      </w:r>
      <w:r w:rsidR="00CC371C" w:rsidRPr="00C66A65">
        <w:rPr>
          <w:noProof/>
          <w:color w:val="000000" w:themeColor="text1"/>
          <w:lang w:val="en-US" w:eastAsia="zh-CN"/>
        </w:rPr>
        <w:t>3</w:t>
      </w:r>
      <w:r w:rsidRPr="00C66A65">
        <w:rPr>
          <w:color w:val="000000" w:themeColor="text1"/>
          <w:lang w:val="en-US" w:eastAsia="zh-CN"/>
        </w:rPr>
        <w:fldChar w:fldCharType="end"/>
      </w:r>
      <w:bookmarkEnd w:id="25"/>
      <w:r w:rsidRPr="00C66A65">
        <w:rPr>
          <w:rFonts w:hint="eastAsia"/>
          <w:color w:val="000000" w:themeColor="text1"/>
          <w:lang w:val="en-US" w:eastAsia="zh-CN"/>
        </w:rPr>
        <w:t xml:space="preserve"> </w:t>
      </w:r>
      <w:r w:rsidR="00F80501" w:rsidRPr="00C66A65">
        <w:rPr>
          <w:color w:val="000000" w:themeColor="text1"/>
          <w:lang w:val="en-US" w:eastAsia="zh-CN"/>
        </w:rPr>
        <w:t>LMF</w:t>
      </w:r>
      <w:r w:rsidRPr="00C66A65">
        <w:rPr>
          <w:color w:val="000000" w:themeColor="text1"/>
          <w:lang w:val="en-US" w:eastAsia="zh-CN"/>
        </w:rPr>
        <w:t xml:space="preserve"> performs monitoring metric calculation</w:t>
      </w:r>
    </w:p>
    <w:p w14:paraId="4B510C67" w14:textId="245A76B7" w:rsidR="006357F8" w:rsidRPr="00C66A65" w:rsidRDefault="006357F8" w:rsidP="006357F8">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As shown in</w:t>
      </w:r>
      <w:r w:rsidRPr="00C66A65">
        <w:rPr>
          <w:color w:val="000000" w:themeColor="text1"/>
          <w:lang w:val="en-US" w:eastAsia="zh-CN"/>
        </w:rPr>
        <w:t xml:space="preserve"> </w:t>
      </w:r>
      <w:r w:rsidRPr="00C66A65">
        <w:rPr>
          <w:color w:val="000000" w:themeColor="text1"/>
          <w:lang w:val="en-US" w:eastAsia="zh-CN"/>
        </w:rPr>
        <w:fldChar w:fldCharType="begin"/>
      </w:r>
      <w:r w:rsidRPr="00C66A65">
        <w:rPr>
          <w:color w:val="000000" w:themeColor="text1"/>
          <w:lang w:val="en-US" w:eastAsia="zh-CN"/>
        </w:rPr>
        <w:instrText xml:space="preserve"> REF _Ref165898355 \h </w:instrText>
      </w:r>
      <w:r w:rsidRPr="00C66A65">
        <w:rPr>
          <w:color w:val="000000" w:themeColor="text1"/>
          <w:lang w:val="en-US" w:eastAsia="zh-CN"/>
        </w:rPr>
      </w:r>
      <w:r w:rsidRPr="00C66A65">
        <w:rPr>
          <w:color w:val="000000" w:themeColor="text1"/>
          <w:lang w:val="en-US" w:eastAsia="zh-CN"/>
        </w:rPr>
        <w:fldChar w:fldCharType="separate"/>
      </w:r>
      <w:r w:rsidR="00CC371C" w:rsidRPr="00C66A65">
        <w:rPr>
          <w:color w:val="000000" w:themeColor="text1"/>
          <w:lang w:val="en-US" w:eastAsia="zh-CN"/>
        </w:rPr>
        <w:t xml:space="preserve">Figure </w:t>
      </w:r>
      <w:r w:rsidR="00CC371C" w:rsidRPr="00C66A65">
        <w:rPr>
          <w:noProof/>
          <w:color w:val="000000" w:themeColor="text1"/>
          <w:lang w:val="en-US" w:eastAsia="zh-CN"/>
        </w:rPr>
        <w:t>3</w:t>
      </w:r>
      <w:r w:rsidRPr="00C66A65">
        <w:rPr>
          <w:color w:val="000000" w:themeColor="text1"/>
          <w:lang w:val="en-US" w:eastAsia="zh-CN"/>
        </w:rPr>
        <w:fldChar w:fldCharType="end"/>
      </w:r>
      <w:r w:rsidRPr="00C66A65">
        <w:rPr>
          <w:rFonts w:hint="eastAsia"/>
          <w:color w:val="000000" w:themeColor="text1"/>
          <w:lang w:val="en-US" w:eastAsia="zh-CN"/>
        </w:rPr>
        <w:t xml:space="preserve">, </w:t>
      </w:r>
      <w:r w:rsidRPr="00C66A65">
        <w:rPr>
          <w:color w:val="000000" w:themeColor="text1"/>
          <w:lang w:val="en-US" w:eastAsia="zh-CN"/>
        </w:rPr>
        <w:t>LMF</w:t>
      </w:r>
      <w:r w:rsidRPr="00C66A65">
        <w:rPr>
          <w:rFonts w:hint="eastAsia"/>
          <w:color w:val="000000" w:themeColor="text1"/>
          <w:lang w:val="en-US" w:eastAsia="zh-CN"/>
        </w:rPr>
        <w:t xml:space="preserve"> may compare the difference between AI/ML positioning results and collected ground truth labels for AI/ML model monitoring, </w:t>
      </w:r>
      <w:r w:rsidRPr="00C66A65">
        <w:rPr>
          <w:color w:val="000000" w:themeColor="text1"/>
          <w:lang w:val="en-US" w:eastAsia="zh-CN"/>
        </w:rPr>
        <w:t xml:space="preserve">where the </w:t>
      </w:r>
      <w:r w:rsidRPr="00C66A65">
        <w:rPr>
          <w:rFonts w:hint="eastAsia"/>
          <w:color w:val="000000" w:themeColor="text1"/>
          <w:lang w:val="en-US" w:eastAsia="zh-CN"/>
        </w:rPr>
        <w:t xml:space="preserve">detailed monitoring methods </w:t>
      </w:r>
      <w:r w:rsidRPr="00C66A65">
        <w:rPr>
          <w:color w:val="000000" w:themeColor="text1"/>
          <w:lang w:val="en-US" w:eastAsia="zh-CN"/>
        </w:rPr>
        <w:t>are</w:t>
      </w:r>
      <w:r w:rsidRPr="00C66A65">
        <w:rPr>
          <w:rFonts w:hint="eastAsia"/>
          <w:color w:val="000000" w:themeColor="text1"/>
          <w:lang w:val="en-US" w:eastAsia="zh-CN"/>
        </w:rPr>
        <w:t xml:space="preserve"> up to UE</w:t>
      </w:r>
      <w:r w:rsidRPr="00C66A65">
        <w:rPr>
          <w:color w:val="000000" w:themeColor="text1"/>
          <w:lang w:val="en-US" w:eastAsia="zh-CN"/>
        </w:rPr>
        <w:t>/LMF’</w:t>
      </w:r>
      <w:r w:rsidRPr="00C66A65">
        <w:rPr>
          <w:rFonts w:hint="eastAsia"/>
          <w:color w:val="000000" w:themeColor="text1"/>
          <w:lang w:val="en-US" w:eastAsia="zh-CN"/>
        </w:rPr>
        <w:t xml:space="preserve">s implementation. </w:t>
      </w:r>
    </w:p>
    <w:p w14:paraId="7F55B7D6" w14:textId="77777777" w:rsidR="006357F8" w:rsidRPr="00C66A65" w:rsidRDefault="006357F8" w:rsidP="006357F8">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Therefore, we have the following proposal:</w:t>
      </w:r>
    </w:p>
    <w:p w14:paraId="75899CBA" w14:textId="550117D6" w:rsidR="006357F8" w:rsidRPr="00C66A65" w:rsidRDefault="006357F8" w:rsidP="007C6039">
      <w:pPr>
        <w:adjustRightInd w:val="0"/>
        <w:snapToGrid w:val="0"/>
        <w:spacing w:beforeLines="30" w:before="72" w:afterLines="30" w:after="72" w:line="288" w:lineRule="auto"/>
        <w:rPr>
          <w:i/>
          <w:iCs/>
          <w:color w:val="000000" w:themeColor="text1"/>
          <w:lang w:val="en-US" w:eastAsia="zh-CN"/>
        </w:rPr>
      </w:pPr>
      <w:bookmarkStart w:id="26" w:name="_Ref181278257"/>
      <w:bookmarkStart w:id="27" w:name="_Ref20170"/>
      <w:bookmarkStart w:id="28" w:name="_Ref162377047"/>
      <w:r w:rsidRPr="00C66A65">
        <w:rPr>
          <w:b/>
          <w:bCs/>
          <w:i/>
          <w:iCs/>
          <w:color w:val="000000" w:themeColor="text1"/>
        </w:rPr>
        <w:t xml:space="preserve">Proposal </w:t>
      </w:r>
      <w:r w:rsidRPr="00C66A65">
        <w:rPr>
          <w:b/>
          <w:bCs/>
          <w:i/>
          <w:iCs/>
          <w:color w:val="000000" w:themeColor="text1"/>
        </w:rPr>
        <w:fldChar w:fldCharType="begin"/>
      </w:r>
      <w:r w:rsidRPr="00C66A65">
        <w:rPr>
          <w:b/>
          <w:bCs/>
          <w:i/>
          <w:iCs/>
          <w:color w:val="000000" w:themeColor="text1"/>
        </w:rPr>
        <w:instrText xml:space="preserve"> SEQ Proposal \* ARABIC </w:instrText>
      </w:r>
      <w:r w:rsidRPr="00C66A65">
        <w:rPr>
          <w:b/>
          <w:bCs/>
          <w:i/>
          <w:iCs/>
          <w:color w:val="000000" w:themeColor="text1"/>
        </w:rPr>
        <w:fldChar w:fldCharType="separate"/>
      </w:r>
      <w:r w:rsidR="00CC371C" w:rsidRPr="00C66A65">
        <w:rPr>
          <w:b/>
          <w:bCs/>
          <w:i/>
          <w:iCs/>
          <w:noProof/>
          <w:color w:val="000000" w:themeColor="text1"/>
        </w:rPr>
        <w:t>16</w:t>
      </w:r>
      <w:r w:rsidRPr="00C66A65">
        <w:rPr>
          <w:b/>
          <w:bCs/>
          <w:i/>
          <w:iCs/>
          <w:color w:val="000000" w:themeColor="text1"/>
        </w:rPr>
        <w:fldChar w:fldCharType="end"/>
      </w:r>
      <w:r w:rsidRPr="00C66A65">
        <w:rPr>
          <w:rFonts w:hint="eastAsia"/>
          <w:b/>
          <w:bCs/>
          <w:i/>
          <w:iCs/>
          <w:color w:val="000000" w:themeColor="text1"/>
          <w:lang w:val="en-US" w:eastAsia="zh-CN"/>
        </w:rPr>
        <w:t>:</w:t>
      </w:r>
      <w:r w:rsidRPr="00C66A65">
        <w:rPr>
          <w:rFonts w:hint="eastAsia"/>
          <w:i/>
          <w:iCs/>
          <w:color w:val="000000" w:themeColor="text1"/>
          <w:lang w:val="en-US" w:eastAsia="zh-CN"/>
        </w:rPr>
        <w:t xml:space="preserve"> </w:t>
      </w:r>
      <w:r w:rsidRPr="00C66A65">
        <w:rPr>
          <w:i/>
          <w:iCs/>
          <w:color w:val="000000" w:themeColor="text1"/>
          <w:lang w:val="en-US" w:eastAsia="zh-CN"/>
        </w:rPr>
        <w:t>For model performance monitoring of AI/ML positioning Case 1, for model performance monitoring metric calculation in label-based model monitoring, support option B</w:t>
      </w:r>
      <w:r w:rsidR="007C6039" w:rsidRPr="00C66A65">
        <w:rPr>
          <w:i/>
          <w:iCs/>
          <w:color w:val="000000" w:themeColor="text1"/>
          <w:lang w:val="en-US" w:eastAsia="zh-CN"/>
        </w:rPr>
        <w:t>-1 and option B-2</w:t>
      </w:r>
      <w:r w:rsidRPr="00C66A65">
        <w:rPr>
          <w:i/>
          <w:iCs/>
          <w:color w:val="000000" w:themeColor="text1"/>
          <w:lang w:val="en-US" w:eastAsia="zh-CN"/>
        </w:rPr>
        <w:t>:</w:t>
      </w:r>
      <w:bookmarkEnd w:id="26"/>
      <w:r w:rsidRPr="00C66A65">
        <w:rPr>
          <w:rFonts w:hint="eastAsia"/>
          <w:i/>
          <w:iCs/>
          <w:color w:val="000000" w:themeColor="text1"/>
          <w:lang w:val="en-US" w:eastAsia="zh-CN"/>
        </w:rPr>
        <w:t xml:space="preserve"> </w:t>
      </w:r>
      <w:bookmarkEnd w:id="27"/>
      <w:bookmarkEnd w:id="28"/>
    </w:p>
    <w:p w14:paraId="3B4E77EB" w14:textId="77777777" w:rsidR="006357F8" w:rsidRPr="00C66A65" w:rsidRDefault="006357F8"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Option B-1. at least inference result (i.e., the model output corresponding to target UE’s channel measurement) of the target UE is sent by the target UE to LMF. </w:t>
      </w:r>
    </w:p>
    <w:p w14:paraId="4C5B3F06" w14:textId="77777777" w:rsidR="006357F8" w:rsidRPr="00C66A65" w:rsidRDefault="006357F8"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Option B-2. PRU’s channel measurement is sent via LMF to the target UE, and the inference result (i.e., the model output corresponding to PRU’s channel measurement) is sent by the target UE to LMF.</w:t>
      </w:r>
    </w:p>
    <w:p w14:paraId="022AD90C" w14:textId="36FE0801" w:rsidR="00FD72A1" w:rsidRPr="00C66A65" w:rsidRDefault="00FD72A1" w:rsidP="006357F8">
      <w:pPr>
        <w:adjustRightInd w:val="0"/>
        <w:snapToGrid w:val="0"/>
        <w:spacing w:beforeLines="30" w:before="72" w:afterLines="30" w:after="72" w:line="288" w:lineRule="auto"/>
        <w:rPr>
          <w:iCs/>
          <w:color w:val="000000" w:themeColor="text1"/>
          <w:lang w:val="en-US" w:eastAsia="zh-CN"/>
        </w:rPr>
      </w:pPr>
    </w:p>
    <w:p w14:paraId="38992FF0" w14:textId="117C015F" w:rsidR="00F207DC" w:rsidRPr="00C66A65" w:rsidRDefault="003C7558" w:rsidP="007C6039">
      <w:pPr>
        <w:pStyle w:val="3"/>
        <w:rPr>
          <w:color w:val="000000" w:themeColor="text1"/>
          <w:lang w:eastAsia="zh-CN"/>
        </w:rPr>
      </w:pPr>
      <w:r w:rsidRPr="00C66A65">
        <w:rPr>
          <w:color w:val="000000" w:themeColor="text1"/>
          <w:lang w:val="en-US" w:eastAsia="zh-CN"/>
        </w:rPr>
        <w:t xml:space="preserve">Case 3a </w:t>
      </w:r>
    </w:p>
    <w:p w14:paraId="05F607D0" w14:textId="7AB235D1" w:rsidR="008D685E" w:rsidRPr="00C66A65" w:rsidRDefault="00DA2BDB" w:rsidP="008504B5">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For AI/ML assisted positioning, the output of the AI/ML model can be</w:t>
      </w:r>
      <w:r w:rsidR="00AB7691" w:rsidRPr="00C66A65">
        <w:rPr>
          <w:color w:val="000000" w:themeColor="text1"/>
          <w:lang w:eastAsia="zh-CN"/>
        </w:rPr>
        <w:t xml:space="preserve"> intermediate features</w:t>
      </w:r>
      <w:r w:rsidRPr="00C66A65">
        <w:rPr>
          <w:rFonts w:hint="eastAsia"/>
          <w:color w:val="000000" w:themeColor="text1"/>
          <w:lang w:val="en-US" w:eastAsia="zh-CN"/>
        </w:rPr>
        <w:t>.</w:t>
      </w:r>
      <w:r w:rsidR="003C7558" w:rsidRPr="00C66A65">
        <w:rPr>
          <w:color w:val="000000" w:themeColor="text1"/>
          <w:lang w:val="en-US" w:eastAsia="zh-CN"/>
        </w:rPr>
        <w:t xml:space="preserve"> </w:t>
      </w:r>
      <w:r w:rsidR="008D685E" w:rsidRPr="00C66A65">
        <w:rPr>
          <w:color w:val="000000" w:themeColor="text1"/>
          <w:lang w:val="en-US" w:eastAsia="zh-CN"/>
        </w:rPr>
        <w:t>And RAN1 already agreed that the exact method to perform monitoring metric calculation is up to implementation:</w:t>
      </w:r>
    </w:p>
    <w:tbl>
      <w:tblPr>
        <w:tblStyle w:val="afd"/>
        <w:tblW w:w="0" w:type="auto"/>
        <w:tblLook w:val="04A0" w:firstRow="1" w:lastRow="0" w:firstColumn="1" w:lastColumn="0" w:noHBand="0" w:noVBand="1"/>
      </w:tblPr>
      <w:tblGrid>
        <w:gridCol w:w="9629"/>
      </w:tblGrid>
      <w:tr w:rsidR="00AB7691" w:rsidRPr="00C66A65" w14:paraId="04ACB000" w14:textId="77777777" w:rsidTr="008D685E">
        <w:tc>
          <w:tcPr>
            <w:tcW w:w="9629" w:type="dxa"/>
          </w:tcPr>
          <w:p w14:paraId="7DEA05F8" w14:textId="39312057" w:rsidR="008D685E" w:rsidRPr="00C66A65" w:rsidRDefault="008D685E" w:rsidP="00AF4859">
            <w:pPr>
              <w:adjustRightInd w:val="0"/>
              <w:snapToGrid w:val="0"/>
              <w:spacing w:before="0" w:after="0" w:line="240" w:lineRule="auto"/>
              <w:rPr>
                <w:b/>
                <w:color w:val="000000" w:themeColor="text1"/>
                <w:u w:val="single"/>
                <w:lang w:val="en-US" w:eastAsia="x-none"/>
              </w:rPr>
            </w:pPr>
            <w:r w:rsidRPr="00C66A65">
              <w:rPr>
                <w:rFonts w:hint="eastAsia"/>
                <w:b/>
                <w:color w:val="000000" w:themeColor="text1"/>
                <w:u w:val="single"/>
                <w:lang w:val="en-US" w:eastAsia="x-none"/>
              </w:rPr>
              <w:t>Agreement</w:t>
            </w:r>
            <w:r w:rsidRPr="00C66A65">
              <w:rPr>
                <w:b/>
                <w:color w:val="000000" w:themeColor="text1"/>
                <w:u w:val="single"/>
                <w:lang w:val="en-US" w:eastAsia="x-none"/>
              </w:rPr>
              <w:t xml:space="preserve"> in RAN1#118:</w:t>
            </w:r>
          </w:p>
          <w:p w14:paraId="15F3FD2C" w14:textId="77777777" w:rsidR="008D685E" w:rsidRPr="00C66A65" w:rsidRDefault="008D685E" w:rsidP="00AF4859">
            <w:pPr>
              <w:adjustRightInd w:val="0"/>
              <w:snapToGrid w:val="0"/>
              <w:spacing w:before="0" w:after="0" w:line="240" w:lineRule="auto"/>
              <w:rPr>
                <w:rFonts w:eastAsia="等线"/>
                <w:color w:val="000000" w:themeColor="text1"/>
                <w:lang w:eastAsia="zh-CN"/>
              </w:rPr>
            </w:pPr>
            <w:r w:rsidRPr="00C66A65">
              <w:rPr>
                <w:color w:val="000000" w:themeColor="text1"/>
              </w:rPr>
              <w:t>For AI/ML positioning Case 3a, for</w:t>
            </w:r>
            <w:r w:rsidRPr="00C66A65">
              <w:rPr>
                <w:rFonts w:eastAsia="等线" w:hint="eastAsia"/>
                <w:color w:val="000000" w:themeColor="text1"/>
                <w:lang w:eastAsia="zh-CN"/>
              </w:rPr>
              <w:t xml:space="preserve"> </w:t>
            </w:r>
            <w:r w:rsidRPr="00C66A65">
              <w:rPr>
                <w:color w:val="000000" w:themeColor="text1"/>
              </w:rPr>
              <w:t>performance monitoring metric calculation in label-based monitoring, from RAN1 perspective, Option A and Option B are feasible</w:t>
            </w:r>
            <w:r w:rsidRPr="00C66A65">
              <w:rPr>
                <w:rFonts w:eastAsia="等线" w:hint="eastAsia"/>
                <w:color w:val="000000" w:themeColor="text1"/>
                <w:lang w:eastAsia="zh-CN"/>
              </w:rPr>
              <w:t>,</w:t>
            </w:r>
          </w:p>
          <w:p w14:paraId="4C44410C" w14:textId="77777777" w:rsidR="008D685E" w:rsidRPr="00C66A65" w:rsidRDefault="008D685E" w:rsidP="00C71B5E">
            <w:pPr>
              <w:pStyle w:val="aff5"/>
              <w:numPr>
                <w:ilvl w:val="0"/>
                <w:numId w:val="31"/>
              </w:numPr>
              <w:suppressAutoHyphens/>
              <w:adjustRightInd w:val="0"/>
              <w:snapToGrid w:val="0"/>
              <w:spacing w:before="0" w:after="0" w:line="240" w:lineRule="auto"/>
              <w:jc w:val="left"/>
              <w:rPr>
                <w:color w:val="000000" w:themeColor="text1"/>
                <w:lang w:val="en-US"/>
              </w:rPr>
            </w:pPr>
            <w:r w:rsidRPr="00C66A65">
              <w:rPr>
                <w:color w:val="000000" w:themeColor="text1"/>
                <w:lang w:val="en-US"/>
              </w:rPr>
              <w:t>Option A.</w:t>
            </w:r>
            <w:r w:rsidRPr="00C66A65">
              <w:rPr>
                <w:color w:val="000000" w:themeColor="text1"/>
                <w:lang w:val="en-US"/>
              </w:rPr>
              <w:tab/>
              <w:t>NG-RAN node performs monitoring metric calculation for its own model.</w:t>
            </w:r>
          </w:p>
          <w:p w14:paraId="71804ECF" w14:textId="77777777" w:rsidR="008D685E" w:rsidRPr="00C66A65" w:rsidRDefault="008D685E" w:rsidP="00C71B5E">
            <w:pPr>
              <w:pStyle w:val="aff5"/>
              <w:numPr>
                <w:ilvl w:val="0"/>
                <w:numId w:val="31"/>
              </w:numPr>
              <w:suppressAutoHyphens/>
              <w:adjustRightInd w:val="0"/>
              <w:snapToGrid w:val="0"/>
              <w:spacing w:before="0" w:after="0" w:line="240" w:lineRule="auto"/>
              <w:jc w:val="left"/>
              <w:rPr>
                <w:color w:val="000000" w:themeColor="text1"/>
                <w:lang w:val="en-US"/>
              </w:rPr>
            </w:pPr>
            <w:r w:rsidRPr="00C66A65">
              <w:rPr>
                <w:color w:val="000000" w:themeColor="text1"/>
                <w:lang w:val="en-US"/>
              </w:rPr>
              <w:t>Option B.</w:t>
            </w:r>
            <w:r w:rsidRPr="00C66A65">
              <w:rPr>
                <w:color w:val="000000" w:themeColor="text1"/>
                <w:lang w:val="en-US"/>
              </w:rPr>
              <w:tab/>
              <w:t>LMF performs monitoring metric calculation for the model located at the NG-RAN node.</w:t>
            </w:r>
          </w:p>
          <w:p w14:paraId="625C5927" w14:textId="77777777" w:rsidR="008D685E" w:rsidRPr="00C66A65" w:rsidRDefault="008D685E" w:rsidP="00AF4859">
            <w:pPr>
              <w:adjustRightInd w:val="0"/>
              <w:snapToGrid w:val="0"/>
              <w:spacing w:before="0" w:after="0" w:line="240" w:lineRule="auto"/>
              <w:rPr>
                <w:color w:val="000000" w:themeColor="text1"/>
              </w:rPr>
            </w:pPr>
            <w:r w:rsidRPr="00C66A65">
              <w:rPr>
                <w:color w:val="000000" w:themeColor="text1"/>
              </w:rPr>
              <w:t xml:space="preserve">Note: Final selection of Option A and Option B is out of RAN1 scope. Potential support of Option A and/or Option B is pending RAN3 confirmation. </w:t>
            </w:r>
          </w:p>
          <w:p w14:paraId="0BD5140C" w14:textId="77777777" w:rsidR="008D685E" w:rsidRPr="00C66A65" w:rsidRDefault="008D685E" w:rsidP="00AF4859">
            <w:pPr>
              <w:adjustRightInd w:val="0"/>
              <w:snapToGrid w:val="0"/>
              <w:spacing w:before="0" w:after="0" w:line="240" w:lineRule="auto"/>
              <w:rPr>
                <w:color w:val="000000" w:themeColor="text1"/>
              </w:rPr>
            </w:pPr>
            <w:r w:rsidRPr="00C66A65">
              <w:rPr>
                <w:color w:val="000000" w:themeColor="text1"/>
              </w:rPr>
              <w:t xml:space="preserve">Note: Exact method </w:t>
            </w:r>
            <w:r w:rsidRPr="00C66A65">
              <w:rPr>
                <w:rFonts w:eastAsia="等线" w:hint="eastAsia"/>
                <w:color w:val="000000" w:themeColor="text1"/>
                <w:lang w:eastAsia="zh-CN"/>
              </w:rPr>
              <w:t xml:space="preserve">to perform </w:t>
            </w:r>
            <w:r w:rsidRPr="00C66A65">
              <w:rPr>
                <w:color w:val="000000" w:themeColor="text1"/>
              </w:rPr>
              <w:t xml:space="preserve">monitoring metric </w:t>
            </w:r>
            <w:r w:rsidRPr="00C66A65">
              <w:rPr>
                <w:rFonts w:eastAsia="等线" w:hint="eastAsia"/>
                <w:color w:val="000000" w:themeColor="text1"/>
                <w:lang w:eastAsia="zh-CN"/>
              </w:rPr>
              <w:t xml:space="preserve">calculation is </w:t>
            </w:r>
            <w:r w:rsidRPr="00C66A65">
              <w:rPr>
                <w:color w:val="000000" w:themeColor="text1"/>
              </w:rPr>
              <w:t>up to implementation.</w:t>
            </w:r>
          </w:p>
          <w:p w14:paraId="1CDA7AFB" w14:textId="1B5471EC" w:rsidR="008D685E" w:rsidRPr="00C66A65" w:rsidRDefault="008D685E" w:rsidP="00AF4859">
            <w:pPr>
              <w:adjustRightInd w:val="0"/>
              <w:snapToGrid w:val="0"/>
              <w:spacing w:before="0" w:after="0" w:line="240" w:lineRule="auto"/>
              <w:rPr>
                <w:color w:val="000000" w:themeColor="text1"/>
                <w:lang w:val="en-US" w:eastAsia="zh-CN"/>
              </w:rPr>
            </w:pPr>
            <w:r w:rsidRPr="00C66A65">
              <w:rPr>
                <w:color w:val="000000" w:themeColor="text1"/>
              </w:rPr>
              <w:t xml:space="preserve">Note: For Option A, RAN1 assumes that user data privacy </w:t>
            </w:r>
            <w:r w:rsidRPr="00C66A65">
              <w:rPr>
                <w:rFonts w:eastAsia="等线" w:hint="eastAsia"/>
                <w:color w:val="000000" w:themeColor="text1"/>
                <w:lang w:eastAsia="zh-CN"/>
              </w:rPr>
              <w:t>needs to</w:t>
            </w:r>
            <w:r w:rsidRPr="00C66A65">
              <w:rPr>
                <w:color w:val="000000" w:themeColor="text1"/>
              </w:rPr>
              <w:t xml:space="preserve"> be preserved</w:t>
            </w:r>
            <w:r w:rsidRPr="00C66A65">
              <w:rPr>
                <w:color w:val="000000" w:themeColor="text1"/>
                <w:lang w:val="en-US" w:eastAsia="zh-CN"/>
              </w:rPr>
              <w:t>In general, t</w:t>
            </w:r>
            <w:r w:rsidRPr="00C66A65">
              <w:rPr>
                <w:rFonts w:hint="eastAsia"/>
                <w:color w:val="000000" w:themeColor="text1"/>
                <w:lang w:val="en-US" w:eastAsia="zh-CN"/>
              </w:rPr>
              <w:t xml:space="preserve">here are two ways </w:t>
            </w:r>
            <w:r w:rsidRPr="00C66A65">
              <w:rPr>
                <w:color w:val="000000" w:themeColor="text1"/>
                <w:lang w:val="en-US" w:eastAsia="zh-CN"/>
              </w:rPr>
              <w:t xml:space="preserve">to derive the monitoring metric: </w:t>
            </w:r>
          </w:p>
        </w:tc>
      </w:tr>
    </w:tbl>
    <w:p w14:paraId="038F6CC4" w14:textId="7EDB1787" w:rsidR="00895329" w:rsidRPr="00C66A65" w:rsidRDefault="009744AA" w:rsidP="003F3313">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In the last RAN3 meeting, the following working assumptions toward case 3a model monitoring metric calculation:</w:t>
      </w:r>
    </w:p>
    <w:tbl>
      <w:tblPr>
        <w:tblStyle w:val="afd"/>
        <w:tblW w:w="0" w:type="auto"/>
        <w:tblLook w:val="04A0" w:firstRow="1" w:lastRow="0" w:firstColumn="1" w:lastColumn="0" w:noHBand="0" w:noVBand="1"/>
      </w:tblPr>
      <w:tblGrid>
        <w:gridCol w:w="9629"/>
      </w:tblGrid>
      <w:tr w:rsidR="00AB7691" w:rsidRPr="00C66A65" w14:paraId="3EEF7DE7" w14:textId="77777777" w:rsidTr="009744AA">
        <w:tc>
          <w:tcPr>
            <w:tcW w:w="9629" w:type="dxa"/>
          </w:tcPr>
          <w:p w14:paraId="2D700EAB" w14:textId="43F2B89A" w:rsidR="009744AA" w:rsidRPr="00C66A65" w:rsidRDefault="009744AA" w:rsidP="003F3313">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W</w:t>
            </w:r>
            <w:r w:rsidRPr="00C66A65">
              <w:rPr>
                <w:color w:val="000000" w:themeColor="text1"/>
                <w:lang w:val="en-US" w:eastAsia="zh-CN"/>
              </w:rPr>
              <w:t>A: RAN3 will proceed with Option A: NG-RAN node performs monitoring metric calculation for its own model.</w:t>
            </w:r>
          </w:p>
        </w:tc>
      </w:tr>
    </w:tbl>
    <w:p w14:paraId="36228A42" w14:textId="5EA45A46" w:rsidR="009744AA" w:rsidRPr="00C66A65" w:rsidRDefault="00AF4859" w:rsidP="003F3313">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T</w:t>
      </w:r>
      <w:r w:rsidRPr="00C66A65">
        <w:rPr>
          <w:color w:val="000000" w:themeColor="text1"/>
          <w:lang w:val="en-US" w:eastAsia="zh-CN"/>
        </w:rPr>
        <w:t>herefore, for case 3a, it can be concluded that the monitoring metric calculation is up to NG-RAN node’s implementation</w:t>
      </w:r>
      <w:r w:rsidR="008043D4" w:rsidRPr="00C66A65">
        <w:rPr>
          <w:color w:val="000000" w:themeColor="text1"/>
          <w:lang w:val="en-US" w:eastAsia="zh-CN"/>
        </w:rPr>
        <w:t xml:space="preserve">, wherein NG-RAN node should be responsible for analyzing the difference between ground truth label and inference output. </w:t>
      </w:r>
    </w:p>
    <w:p w14:paraId="7DECC869" w14:textId="1A0541F6" w:rsidR="008043D4" w:rsidRPr="00C66A65" w:rsidRDefault="008043D4" w:rsidP="008043D4">
      <w:pPr>
        <w:snapToGrid w:val="0"/>
        <w:spacing w:beforeLines="30" w:before="72" w:afterLines="30" w:after="72" w:line="288" w:lineRule="auto"/>
        <w:rPr>
          <w:color w:val="000000" w:themeColor="text1"/>
          <w:lang w:eastAsia="zh-CN"/>
        </w:rPr>
      </w:pPr>
      <w:r w:rsidRPr="00C66A65">
        <w:rPr>
          <w:rFonts w:hint="eastAsia"/>
          <w:color w:val="000000" w:themeColor="text1"/>
          <w:lang w:val="en-US" w:eastAsia="zh-CN"/>
        </w:rPr>
        <w:t xml:space="preserve">There are two alternatives </w:t>
      </w:r>
      <w:r w:rsidRPr="00C66A65">
        <w:rPr>
          <w:color w:val="000000" w:themeColor="text1"/>
          <w:lang w:val="en-US" w:eastAsia="zh-CN"/>
        </w:rPr>
        <w:t xml:space="preserve">for NG-RAN node to </w:t>
      </w:r>
      <w:r w:rsidRPr="00C66A65">
        <w:rPr>
          <w:rFonts w:hint="eastAsia"/>
          <w:color w:val="000000" w:themeColor="text1"/>
          <w:lang w:val="en-US" w:eastAsia="zh-CN"/>
        </w:rPr>
        <w:t xml:space="preserve">get </w:t>
      </w:r>
      <w:r w:rsidRPr="00C66A65">
        <w:rPr>
          <w:color w:val="000000" w:themeColor="text1"/>
          <w:lang w:val="en-US" w:eastAsia="zh-CN"/>
        </w:rPr>
        <w:t xml:space="preserve">the </w:t>
      </w:r>
      <w:r w:rsidRPr="00C66A65">
        <w:rPr>
          <w:rFonts w:hint="eastAsia"/>
          <w:color w:val="000000" w:themeColor="text1"/>
          <w:lang w:val="en-US" w:eastAsia="zh-CN"/>
        </w:rPr>
        <w:t>ground truth label for model monitoring</w:t>
      </w:r>
      <w:r w:rsidRPr="00C66A65">
        <w:rPr>
          <w:color w:val="000000" w:themeColor="text1"/>
          <w:lang w:val="en-US" w:eastAsia="zh-CN"/>
        </w:rPr>
        <w:t xml:space="preserve"> metric calculation</w:t>
      </w:r>
      <w:r w:rsidRPr="00C66A65">
        <w:rPr>
          <w:rFonts w:hint="eastAsia"/>
          <w:color w:val="000000" w:themeColor="text1"/>
          <w:lang w:val="en-US" w:eastAsia="zh-CN"/>
        </w:rPr>
        <w:t>:</w:t>
      </w:r>
    </w:p>
    <w:p w14:paraId="7FD14F83" w14:textId="364BA8F5" w:rsidR="008043D4" w:rsidRPr="00C66A65" w:rsidRDefault="008043D4" w:rsidP="00C71B5E">
      <w:pPr>
        <w:numPr>
          <w:ilvl w:val="0"/>
          <w:numId w:val="23"/>
        </w:numPr>
        <w:tabs>
          <w:tab w:val="left" w:pos="420"/>
        </w:tabs>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Alt 1:</w:t>
      </w:r>
      <w:r w:rsidRPr="00C66A65">
        <w:rPr>
          <w:color w:val="000000" w:themeColor="text1"/>
          <w:lang w:val="en-US" w:eastAsia="zh-CN"/>
        </w:rPr>
        <w:t xml:space="preserve"> NG-RAN node perform</w:t>
      </w:r>
      <w:r w:rsidR="006264B3" w:rsidRPr="00C66A65">
        <w:rPr>
          <w:color w:val="000000" w:themeColor="text1"/>
          <w:lang w:val="en-US" w:eastAsia="zh-CN"/>
        </w:rPr>
        <w:t>s</w:t>
      </w:r>
      <w:r w:rsidRPr="00C66A65">
        <w:rPr>
          <w:color w:val="000000" w:themeColor="text1"/>
          <w:lang w:val="en-US" w:eastAsia="zh-CN"/>
        </w:rPr>
        <w:t xml:space="preserve"> legacy measurement, which </w:t>
      </w:r>
      <w:r w:rsidRPr="00C66A65">
        <w:rPr>
          <w:rFonts w:hint="eastAsia"/>
          <w:color w:val="000000" w:themeColor="text1"/>
          <w:lang w:val="en-US" w:eastAsia="zh-CN"/>
        </w:rPr>
        <w:t>can be used as ground truth label for model monitoring.</w:t>
      </w:r>
      <w:r w:rsidR="00612795" w:rsidRPr="00C66A65">
        <w:rPr>
          <w:color w:val="000000" w:themeColor="text1"/>
          <w:lang w:val="en-US" w:eastAsia="zh-CN"/>
        </w:rPr>
        <w:t xml:space="preserve"> There’s no specification impact. </w:t>
      </w:r>
    </w:p>
    <w:p w14:paraId="1BE46009" w14:textId="7BD3A697" w:rsidR="008043D4" w:rsidRPr="00C66A65" w:rsidRDefault="008043D4" w:rsidP="00C71B5E">
      <w:pPr>
        <w:numPr>
          <w:ilvl w:val="0"/>
          <w:numId w:val="23"/>
        </w:numPr>
        <w:tabs>
          <w:tab w:val="left" w:pos="420"/>
        </w:tabs>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 xml:space="preserve">Alt 2: </w:t>
      </w:r>
      <w:r w:rsidRPr="00C66A65">
        <w:rPr>
          <w:color w:val="000000" w:themeColor="text1"/>
          <w:lang w:val="en-US" w:eastAsia="zh-CN"/>
        </w:rPr>
        <w:t>NG-RAN node request</w:t>
      </w:r>
      <w:r w:rsidR="006264B3" w:rsidRPr="00C66A65">
        <w:rPr>
          <w:color w:val="000000" w:themeColor="text1"/>
          <w:lang w:val="en-US" w:eastAsia="zh-CN"/>
        </w:rPr>
        <w:t>s</w:t>
      </w:r>
      <w:r w:rsidRPr="00C66A65">
        <w:rPr>
          <w:color w:val="000000" w:themeColor="text1"/>
          <w:lang w:val="en-US" w:eastAsia="zh-CN"/>
        </w:rPr>
        <w:t xml:space="preserve"> LMF to provide </w:t>
      </w:r>
      <w:r w:rsidR="006264B3" w:rsidRPr="00C66A65">
        <w:rPr>
          <w:color w:val="000000" w:themeColor="text1"/>
          <w:lang w:val="en-US" w:eastAsia="zh-CN"/>
        </w:rPr>
        <w:t xml:space="preserve">the </w:t>
      </w:r>
      <w:r w:rsidRPr="00C66A65">
        <w:rPr>
          <w:color w:val="000000" w:themeColor="text1"/>
          <w:lang w:val="en-US" w:eastAsia="zh-CN"/>
        </w:rPr>
        <w:t>ground truth label for its model.</w:t>
      </w:r>
      <w:r w:rsidRPr="00C66A65">
        <w:rPr>
          <w:rFonts w:hint="eastAsia"/>
          <w:color w:val="000000" w:themeColor="text1"/>
          <w:lang w:val="en-US" w:eastAsia="zh-CN"/>
        </w:rPr>
        <w:t xml:space="preserve"> </w:t>
      </w:r>
      <w:r w:rsidR="00612795" w:rsidRPr="00C66A65">
        <w:rPr>
          <w:color w:val="000000" w:themeColor="text1"/>
          <w:lang w:val="en-US" w:eastAsia="zh-CN"/>
        </w:rPr>
        <w:t>LMF needs to provide assistance data to NG-RAN node for monitoring metric calculation.</w:t>
      </w:r>
    </w:p>
    <w:p w14:paraId="0D8D7854" w14:textId="58097FB5" w:rsidR="00981FD2" w:rsidRPr="00C66A65" w:rsidRDefault="00612795" w:rsidP="003F3313">
      <w:pPr>
        <w:adjustRightInd w:val="0"/>
        <w:snapToGrid w:val="0"/>
        <w:spacing w:beforeLines="30" w:before="72" w:afterLines="30" w:after="72" w:line="288" w:lineRule="auto"/>
        <w:rPr>
          <w:color w:val="000000" w:themeColor="text1"/>
          <w:lang w:val="en-US" w:eastAsia="zh-CN"/>
        </w:rPr>
      </w:pPr>
      <w:r w:rsidRPr="00C66A65">
        <w:rPr>
          <w:color w:val="000000" w:themeColor="text1"/>
          <w:lang w:val="en-US" w:eastAsia="zh-CN"/>
        </w:rPr>
        <w:t>I</w:t>
      </w:r>
      <w:r w:rsidRPr="00C66A65">
        <w:rPr>
          <w:rFonts w:hint="eastAsia"/>
          <w:color w:val="000000" w:themeColor="text1"/>
          <w:lang w:val="en-US" w:eastAsia="zh-CN"/>
        </w:rPr>
        <w:t xml:space="preserve">t should be noted that </w:t>
      </w:r>
      <w:r w:rsidRPr="00C66A65">
        <w:rPr>
          <w:color w:val="000000" w:themeColor="text1"/>
          <w:lang w:val="en-US" w:eastAsia="zh-CN"/>
        </w:rPr>
        <w:t xml:space="preserve">legacy measurement could be </w:t>
      </w:r>
      <w:r w:rsidRPr="00C66A65">
        <w:rPr>
          <w:rFonts w:hint="eastAsia"/>
          <w:color w:val="000000" w:themeColor="text1"/>
          <w:lang w:val="en-US" w:eastAsia="zh-CN"/>
        </w:rPr>
        <w:t>not accurate enough to act as the ground truth label for model monitoring, especially in heavy NLOS conditions</w:t>
      </w:r>
      <w:r w:rsidRPr="00C66A65">
        <w:rPr>
          <w:color w:val="000000" w:themeColor="text1"/>
          <w:lang w:val="en-US" w:eastAsia="zh-CN"/>
        </w:rPr>
        <w:t xml:space="preserve">. Therefore, to improve the monitoring performance, Alt 2 should be supported for case 3a. </w:t>
      </w:r>
      <w:r w:rsidR="005D0B4A" w:rsidRPr="00C66A65">
        <w:rPr>
          <w:color w:val="000000" w:themeColor="text1"/>
          <w:lang w:val="en-US" w:eastAsia="zh-CN"/>
        </w:rPr>
        <w:t>LMF can provide the ground truth label to TRP for model monitorin</w:t>
      </w:r>
      <w:r w:rsidR="00EE7420" w:rsidRPr="00C66A65">
        <w:rPr>
          <w:color w:val="000000" w:themeColor="text1"/>
          <w:lang w:val="en-US" w:eastAsia="zh-CN"/>
        </w:rPr>
        <w:t>g.</w:t>
      </w:r>
      <w:r w:rsidR="005D0B4A" w:rsidRPr="00C66A65">
        <w:rPr>
          <w:color w:val="000000" w:themeColor="text1"/>
          <w:lang w:val="en-US" w:eastAsia="zh-CN"/>
        </w:rPr>
        <w:t xml:space="preserve"> </w:t>
      </w:r>
      <w:r w:rsidR="00EE7420" w:rsidRPr="00C66A65">
        <w:rPr>
          <w:color w:val="000000" w:themeColor="text1"/>
          <w:lang w:val="en-US" w:eastAsia="zh-CN"/>
        </w:rPr>
        <w:t xml:space="preserve">It should be noted that, for training data collection, it was agreed that the ground truth label could be provided by LMF. </w:t>
      </w:r>
      <w:r w:rsidR="001C328D" w:rsidRPr="00C66A65">
        <w:rPr>
          <w:color w:val="000000" w:themeColor="text1"/>
          <w:lang w:val="en-US" w:eastAsia="zh-CN"/>
        </w:rPr>
        <w:t xml:space="preserve">The same signaling could be reused for model monitoring. </w:t>
      </w:r>
      <w:r w:rsidR="005D0B4A" w:rsidRPr="00C66A65">
        <w:rPr>
          <w:color w:val="000000" w:themeColor="text1"/>
          <w:lang w:val="en-US" w:eastAsia="zh-CN"/>
        </w:rPr>
        <w:t xml:space="preserve">Based on the above analysis, </w:t>
      </w:r>
      <w:r w:rsidRPr="00C66A65">
        <w:rPr>
          <w:color w:val="000000" w:themeColor="text1"/>
          <w:lang w:val="en-US" w:eastAsia="zh-CN"/>
        </w:rPr>
        <w:t>we have the following proposal:</w:t>
      </w:r>
    </w:p>
    <w:p w14:paraId="41DF987E" w14:textId="215FDEB7" w:rsidR="00612795" w:rsidRPr="00C66A65" w:rsidRDefault="00612795" w:rsidP="00612795">
      <w:pPr>
        <w:pStyle w:val="ZTE-Proposal-20210505"/>
        <w:numPr>
          <w:ilvl w:val="0"/>
          <w:numId w:val="0"/>
        </w:numPr>
        <w:adjustRightInd w:val="0"/>
        <w:snapToGrid w:val="0"/>
        <w:spacing w:before="72" w:after="72"/>
        <w:rPr>
          <w:b w:val="0"/>
          <w:color w:val="000000" w:themeColor="text1"/>
          <w:szCs w:val="18"/>
        </w:rPr>
      </w:pPr>
      <w:bookmarkStart w:id="29" w:name="_Ref196844824"/>
      <w:bookmarkStart w:id="30" w:name="_Ref181278259"/>
      <w:r w:rsidRPr="00C66A65">
        <w:rPr>
          <w:bCs w:val="0"/>
          <w:color w:val="000000" w:themeColor="text1"/>
        </w:rPr>
        <w:lastRenderedPageBreak/>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17</w:t>
      </w:r>
      <w:r w:rsidRPr="00C66A65">
        <w:rPr>
          <w:bCs w:val="0"/>
          <w:color w:val="000000" w:themeColor="text1"/>
        </w:rPr>
        <w:fldChar w:fldCharType="end"/>
      </w:r>
      <w:r w:rsidRPr="00C66A65">
        <w:rPr>
          <w:rFonts w:hint="eastAsia"/>
          <w:bCs w:val="0"/>
          <w:color w:val="000000" w:themeColor="text1"/>
          <w:lang w:val="en-US" w:eastAsia="zh-CN"/>
        </w:rPr>
        <w:t xml:space="preserve">: </w:t>
      </w:r>
      <w:r w:rsidRPr="00C66A65">
        <w:rPr>
          <w:b w:val="0"/>
          <w:color w:val="000000" w:themeColor="text1"/>
          <w:szCs w:val="18"/>
        </w:rPr>
        <w:t>For case 3a</w:t>
      </w:r>
      <w:r w:rsidR="005D0B4A" w:rsidRPr="00C66A65">
        <w:rPr>
          <w:b w:val="0"/>
          <w:color w:val="000000" w:themeColor="text1"/>
          <w:szCs w:val="18"/>
        </w:rPr>
        <w:t xml:space="preserve"> model monitoring</w:t>
      </w:r>
      <w:r w:rsidRPr="00C66A65">
        <w:rPr>
          <w:b w:val="0"/>
          <w:color w:val="000000" w:themeColor="text1"/>
          <w:szCs w:val="18"/>
        </w:rPr>
        <w:t>, LMF provide</w:t>
      </w:r>
      <w:r w:rsidR="006264B3" w:rsidRPr="00C66A65">
        <w:rPr>
          <w:b w:val="0"/>
          <w:color w:val="000000" w:themeColor="text1"/>
          <w:szCs w:val="18"/>
        </w:rPr>
        <w:t>s</w:t>
      </w:r>
      <w:r w:rsidRPr="00C66A65">
        <w:rPr>
          <w:b w:val="0"/>
          <w:color w:val="000000" w:themeColor="text1"/>
          <w:szCs w:val="18"/>
        </w:rPr>
        <w:t xml:space="preserve"> assistance data on the ground truth label</w:t>
      </w:r>
      <w:r w:rsidR="006264B3" w:rsidRPr="00C66A65">
        <w:rPr>
          <w:b w:val="0"/>
          <w:color w:val="000000" w:themeColor="text1"/>
          <w:szCs w:val="18"/>
        </w:rPr>
        <w:t xml:space="preserve"> to TRP</w:t>
      </w:r>
      <w:r w:rsidR="005D0B4A" w:rsidRPr="00C66A65">
        <w:rPr>
          <w:b w:val="0"/>
          <w:color w:val="000000" w:themeColor="text1"/>
          <w:szCs w:val="18"/>
        </w:rPr>
        <w:t xml:space="preserve">, for the case when </w:t>
      </w:r>
      <w:r w:rsidR="001D4167" w:rsidRPr="00C66A65">
        <w:rPr>
          <w:b w:val="0"/>
          <w:color w:val="000000" w:themeColor="text1"/>
          <w:szCs w:val="18"/>
        </w:rPr>
        <w:t xml:space="preserve">the </w:t>
      </w:r>
      <w:r w:rsidR="005D0B4A" w:rsidRPr="00C66A65">
        <w:rPr>
          <w:b w:val="0"/>
          <w:color w:val="000000" w:themeColor="text1"/>
          <w:szCs w:val="18"/>
        </w:rPr>
        <w:t>model output includes timing information</w:t>
      </w:r>
      <w:bookmarkEnd w:id="29"/>
      <w:r w:rsidRPr="00C66A65">
        <w:rPr>
          <w:b w:val="0"/>
          <w:color w:val="000000" w:themeColor="text1"/>
          <w:szCs w:val="18"/>
        </w:rPr>
        <w:t xml:space="preserve"> </w:t>
      </w:r>
      <w:bookmarkEnd w:id="30"/>
    </w:p>
    <w:p w14:paraId="22D1401B" w14:textId="30583A8F" w:rsidR="005D0B4A" w:rsidRPr="00C66A65" w:rsidRDefault="005D0B4A"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rFonts w:hint="eastAsia"/>
          <w:i/>
          <w:color w:val="000000" w:themeColor="text1"/>
        </w:rPr>
        <w:t>T</w:t>
      </w:r>
      <w:r w:rsidRPr="00C66A65">
        <w:rPr>
          <w:i/>
          <w:color w:val="000000" w:themeColor="text1"/>
        </w:rPr>
        <w:t xml:space="preserve">he corresponding label is provided </w:t>
      </w:r>
      <w:r w:rsidRPr="00C66A65">
        <w:rPr>
          <w:rFonts w:hint="eastAsia"/>
          <w:i/>
          <w:color w:val="000000" w:themeColor="text1"/>
        </w:rPr>
        <w:t xml:space="preserve">by LMF to </w:t>
      </w:r>
      <w:proofErr w:type="spellStart"/>
      <w:r w:rsidRPr="00C66A65">
        <w:rPr>
          <w:rFonts w:hint="eastAsia"/>
          <w:i/>
          <w:color w:val="000000" w:themeColor="text1"/>
        </w:rPr>
        <w:t>gNB</w:t>
      </w:r>
      <w:proofErr w:type="spellEnd"/>
      <w:r w:rsidRPr="00C66A65">
        <w:rPr>
          <w:rFonts w:hint="eastAsia"/>
          <w:i/>
          <w:color w:val="000000" w:themeColor="text1"/>
        </w:rPr>
        <w:t xml:space="preserve"> </w:t>
      </w:r>
      <w:r w:rsidRPr="00C66A65">
        <w:rPr>
          <w:i/>
          <w:color w:val="000000" w:themeColor="text1"/>
        </w:rPr>
        <w:t xml:space="preserve">in the format of timing </w:t>
      </w:r>
      <w:r w:rsidRPr="00C66A65">
        <w:rPr>
          <w:rFonts w:hint="eastAsia"/>
          <w:i/>
          <w:color w:val="000000" w:themeColor="text1"/>
        </w:rPr>
        <w:t>information</w:t>
      </w:r>
      <w:r w:rsidRPr="00C66A65">
        <w:rPr>
          <w:i/>
          <w:color w:val="000000" w:themeColor="text1"/>
        </w:rPr>
        <w:t>.</w:t>
      </w:r>
    </w:p>
    <w:p w14:paraId="43CB5ECF" w14:textId="145AA644" w:rsidR="001C328D" w:rsidRPr="00C66A65" w:rsidRDefault="001C328D"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The corresp</w:t>
      </w:r>
      <w:r w:rsidR="00BC13A0" w:rsidRPr="00C66A65">
        <w:rPr>
          <w:rFonts w:eastAsia="等线"/>
          <w:b w:val="0"/>
          <w:color w:val="000000" w:themeColor="text1"/>
          <w:lang w:eastAsia="zh-CN"/>
        </w:rPr>
        <w:t>onding label reuses the signalling</w:t>
      </w:r>
      <w:r w:rsidRPr="00C66A65">
        <w:rPr>
          <w:rFonts w:eastAsia="等线"/>
          <w:b w:val="0"/>
          <w:color w:val="000000" w:themeColor="text1"/>
          <w:lang w:eastAsia="zh-CN"/>
        </w:rPr>
        <w:t xml:space="preserve"> for training data collection.</w:t>
      </w:r>
    </w:p>
    <w:p w14:paraId="4768ED3B" w14:textId="17B53584" w:rsidR="00567223" w:rsidRPr="00C66A65" w:rsidRDefault="00567223" w:rsidP="00567223">
      <w:pPr>
        <w:pStyle w:val="ZTE-Proposal-20210505"/>
        <w:numPr>
          <w:ilvl w:val="0"/>
          <w:numId w:val="0"/>
        </w:numPr>
        <w:adjustRightInd w:val="0"/>
        <w:snapToGrid w:val="0"/>
        <w:spacing w:before="72" w:after="72"/>
        <w:rPr>
          <w:b w:val="0"/>
          <w:color w:val="000000" w:themeColor="text1"/>
          <w:szCs w:val="18"/>
        </w:rPr>
      </w:pPr>
      <w:bookmarkStart w:id="31" w:name="_Ref196844839"/>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18</w:t>
      </w:r>
      <w:r w:rsidRPr="00C66A65">
        <w:rPr>
          <w:bCs w:val="0"/>
          <w:color w:val="000000" w:themeColor="text1"/>
        </w:rPr>
        <w:fldChar w:fldCharType="end"/>
      </w:r>
      <w:r w:rsidRPr="00C66A65">
        <w:rPr>
          <w:rFonts w:hint="eastAsia"/>
          <w:bCs w:val="0"/>
          <w:color w:val="000000" w:themeColor="text1"/>
          <w:lang w:val="en-US" w:eastAsia="zh-CN"/>
        </w:rPr>
        <w:t xml:space="preserve">: </w:t>
      </w:r>
      <w:r w:rsidRPr="00C66A65">
        <w:rPr>
          <w:b w:val="0"/>
          <w:color w:val="000000" w:themeColor="text1"/>
          <w:szCs w:val="18"/>
        </w:rPr>
        <w:t>For case 3a model monitoring, LMF provides assistance data on the ground truth label to TRP, for the case when</w:t>
      </w:r>
      <w:r w:rsidR="001D4167" w:rsidRPr="00C66A65">
        <w:rPr>
          <w:b w:val="0"/>
          <w:color w:val="000000" w:themeColor="text1"/>
          <w:szCs w:val="18"/>
        </w:rPr>
        <w:t xml:space="preserve"> the</w:t>
      </w:r>
      <w:r w:rsidRPr="00C66A65">
        <w:rPr>
          <w:b w:val="0"/>
          <w:color w:val="000000" w:themeColor="text1"/>
          <w:szCs w:val="18"/>
        </w:rPr>
        <w:t xml:space="preserve"> model output includes LOS/NLOS indicator</w:t>
      </w:r>
      <w:bookmarkEnd w:id="31"/>
      <w:r w:rsidRPr="00C66A65">
        <w:rPr>
          <w:b w:val="0"/>
          <w:color w:val="000000" w:themeColor="text1"/>
          <w:szCs w:val="18"/>
        </w:rPr>
        <w:t xml:space="preserve"> </w:t>
      </w:r>
    </w:p>
    <w:p w14:paraId="1F61D31E" w14:textId="4A8000A6" w:rsidR="00567223" w:rsidRPr="00C66A65" w:rsidRDefault="00567223"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The corresponding label is provided from LMF to the </w:t>
      </w:r>
      <w:proofErr w:type="spellStart"/>
      <w:r w:rsidRPr="00C66A65">
        <w:rPr>
          <w:i/>
          <w:color w:val="000000" w:themeColor="text1"/>
        </w:rPr>
        <w:t>gNB</w:t>
      </w:r>
      <w:proofErr w:type="spellEnd"/>
      <w:r w:rsidRPr="00C66A65">
        <w:rPr>
          <w:i/>
          <w:color w:val="000000" w:themeColor="text1"/>
        </w:rPr>
        <w:t xml:space="preserve"> by using the existing IE LOS-NLOS-Indicator-r17</w:t>
      </w:r>
      <w:r w:rsidR="00EE7420" w:rsidRPr="00C66A65">
        <w:rPr>
          <w:i/>
          <w:color w:val="000000" w:themeColor="text1"/>
        </w:rPr>
        <w:t>.</w:t>
      </w:r>
    </w:p>
    <w:p w14:paraId="1C7503AD" w14:textId="607DCAEA" w:rsidR="00BC13A0" w:rsidRPr="00C66A65" w:rsidRDefault="00BC13A0"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The corresponding label reuses the signalling for training data collection.</w:t>
      </w:r>
    </w:p>
    <w:p w14:paraId="54DE59CF" w14:textId="77777777" w:rsidR="004C2561" w:rsidRPr="00C66A65" w:rsidRDefault="004C2561" w:rsidP="00BC13A0">
      <w:pPr>
        <w:pStyle w:val="ZTE-Proposal-20210505"/>
        <w:numPr>
          <w:ilvl w:val="0"/>
          <w:numId w:val="0"/>
        </w:numPr>
        <w:adjustRightInd w:val="0"/>
        <w:snapToGrid w:val="0"/>
        <w:spacing w:before="72" w:after="72"/>
        <w:rPr>
          <w:b w:val="0"/>
          <w:color w:val="000000" w:themeColor="text1"/>
          <w:szCs w:val="18"/>
        </w:rPr>
      </w:pPr>
    </w:p>
    <w:p w14:paraId="09C00753" w14:textId="42EA282F" w:rsidR="00612795" w:rsidRPr="00C66A65" w:rsidRDefault="008022C4" w:rsidP="003F3313">
      <w:pPr>
        <w:adjustRightInd w:val="0"/>
        <w:snapToGrid w:val="0"/>
        <w:spacing w:beforeLines="30" w:before="72" w:afterLines="30" w:after="72" w:line="288" w:lineRule="auto"/>
        <w:rPr>
          <w:color w:val="000000" w:themeColor="text1"/>
          <w:lang w:eastAsia="zh-CN"/>
        </w:rPr>
      </w:pPr>
      <w:r w:rsidRPr="00C66A65">
        <w:rPr>
          <w:rFonts w:hint="eastAsia"/>
          <w:color w:val="000000" w:themeColor="text1"/>
          <w:lang w:eastAsia="zh-CN"/>
        </w:rPr>
        <w:t>F</w:t>
      </w:r>
      <w:r w:rsidRPr="00C66A65">
        <w:rPr>
          <w:color w:val="000000" w:themeColor="text1"/>
          <w:lang w:eastAsia="zh-CN"/>
        </w:rPr>
        <w:t>or case 3a, if other model output types, e.g., angl</w:t>
      </w:r>
      <w:r w:rsidR="004E31F6">
        <w:rPr>
          <w:rFonts w:hint="eastAsia"/>
          <w:color w:val="000000" w:themeColor="text1"/>
          <w:lang w:eastAsia="zh-CN"/>
        </w:rPr>
        <w:t>e</w:t>
      </w:r>
      <w:r w:rsidRPr="00C66A65">
        <w:rPr>
          <w:color w:val="000000" w:themeColor="text1"/>
          <w:lang w:eastAsia="zh-CN"/>
        </w:rPr>
        <w:t xml:space="preserve"> information, is supported for AI/ML assisted positioning, </w:t>
      </w:r>
      <w:r w:rsidR="001D4167" w:rsidRPr="00C66A65">
        <w:rPr>
          <w:color w:val="000000" w:themeColor="text1"/>
          <w:lang w:eastAsia="zh-CN"/>
        </w:rPr>
        <w:t xml:space="preserve">a </w:t>
      </w:r>
      <w:r w:rsidRPr="00C66A65">
        <w:rPr>
          <w:color w:val="000000" w:themeColor="text1"/>
          <w:lang w:eastAsia="zh-CN"/>
        </w:rPr>
        <w:t xml:space="preserve">similar </w:t>
      </w:r>
      <w:r w:rsidR="001D4167" w:rsidRPr="00C66A65">
        <w:rPr>
          <w:color w:val="000000" w:themeColor="text1"/>
          <w:lang w:eastAsia="zh-CN"/>
        </w:rPr>
        <w:t>proposal</w:t>
      </w:r>
      <w:r w:rsidRPr="00C66A65">
        <w:rPr>
          <w:color w:val="000000" w:themeColor="text1"/>
          <w:lang w:eastAsia="zh-CN"/>
        </w:rPr>
        <w:t xml:space="preserve"> could be concluded:</w:t>
      </w:r>
    </w:p>
    <w:p w14:paraId="62F8168D" w14:textId="5C56A780" w:rsidR="008022C4" w:rsidRPr="00C66A65" w:rsidRDefault="008022C4" w:rsidP="008022C4">
      <w:pPr>
        <w:pStyle w:val="ZTE-Proposal-20210505"/>
        <w:numPr>
          <w:ilvl w:val="0"/>
          <w:numId w:val="0"/>
        </w:numPr>
        <w:adjustRightInd w:val="0"/>
        <w:snapToGrid w:val="0"/>
        <w:spacing w:before="72" w:after="72"/>
        <w:rPr>
          <w:b w:val="0"/>
          <w:color w:val="000000" w:themeColor="text1"/>
          <w:szCs w:val="18"/>
        </w:rPr>
      </w:pPr>
      <w:bookmarkStart w:id="32" w:name="_Ref196844870"/>
      <w:r w:rsidRPr="00C66A65">
        <w:rPr>
          <w:bCs w:val="0"/>
          <w:color w:val="000000" w:themeColor="text1"/>
        </w:rPr>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00CC371C" w:rsidRPr="00C66A65">
        <w:rPr>
          <w:bCs w:val="0"/>
          <w:noProof/>
          <w:color w:val="000000" w:themeColor="text1"/>
        </w:rPr>
        <w:t>19</w:t>
      </w:r>
      <w:r w:rsidRPr="00C66A65">
        <w:rPr>
          <w:bCs w:val="0"/>
          <w:color w:val="000000" w:themeColor="text1"/>
        </w:rPr>
        <w:fldChar w:fldCharType="end"/>
      </w:r>
      <w:r w:rsidRPr="00C66A65">
        <w:rPr>
          <w:rFonts w:hint="eastAsia"/>
          <w:bCs w:val="0"/>
          <w:color w:val="000000" w:themeColor="text1"/>
          <w:lang w:val="en-US" w:eastAsia="zh-CN"/>
        </w:rPr>
        <w:t xml:space="preserve">: </w:t>
      </w:r>
      <w:r w:rsidRPr="00C66A65">
        <w:rPr>
          <w:b w:val="0"/>
          <w:color w:val="000000" w:themeColor="text1"/>
          <w:szCs w:val="18"/>
        </w:rPr>
        <w:t>For case 3a model monitoring, LMF provides assistance data on the ground truth label to TRP, for the case when</w:t>
      </w:r>
      <w:r w:rsidR="001D4167" w:rsidRPr="00C66A65">
        <w:rPr>
          <w:b w:val="0"/>
          <w:color w:val="000000" w:themeColor="text1"/>
          <w:szCs w:val="18"/>
        </w:rPr>
        <w:t xml:space="preserve"> the</w:t>
      </w:r>
      <w:r w:rsidRPr="00C66A65">
        <w:rPr>
          <w:b w:val="0"/>
          <w:color w:val="000000" w:themeColor="text1"/>
          <w:szCs w:val="18"/>
        </w:rPr>
        <w:t xml:space="preserve"> model output includes angle information</w:t>
      </w:r>
      <w:bookmarkEnd w:id="32"/>
      <w:r w:rsidRPr="00C66A65">
        <w:rPr>
          <w:b w:val="0"/>
          <w:color w:val="000000" w:themeColor="text1"/>
          <w:szCs w:val="18"/>
        </w:rPr>
        <w:t xml:space="preserve"> </w:t>
      </w:r>
    </w:p>
    <w:p w14:paraId="20EA66EC" w14:textId="5C92CF98" w:rsidR="008022C4" w:rsidRPr="00C66A65" w:rsidRDefault="008022C4"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rFonts w:hint="eastAsia"/>
          <w:i/>
          <w:color w:val="000000" w:themeColor="text1"/>
        </w:rPr>
        <w:t>T</w:t>
      </w:r>
      <w:r w:rsidRPr="00C66A65">
        <w:rPr>
          <w:i/>
          <w:color w:val="000000" w:themeColor="text1"/>
        </w:rPr>
        <w:t xml:space="preserve">he corresponding label is provided </w:t>
      </w:r>
      <w:r w:rsidRPr="00C66A65">
        <w:rPr>
          <w:rFonts w:hint="eastAsia"/>
          <w:i/>
          <w:color w:val="000000" w:themeColor="text1"/>
        </w:rPr>
        <w:t xml:space="preserve">by LMF to </w:t>
      </w:r>
      <w:proofErr w:type="spellStart"/>
      <w:r w:rsidRPr="00C66A65">
        <w:rPr>
          <w:rFonts w:hint="eastAsia"/>
          <w:i/>
          <w:color w:val="000000" w:themeColor="text1"/>
        </w:rPr>
        <w:t>gNB</w:t>
      </w:r>
      <w:proofErr w:type="spellEnd"/>
      <w:r w:rsidRPr="00C66A65">
        <w:rPr>
          <w:rFonts w:hint="eastAsia"/>
          <w:i/>
          <w:color w:val="000000" w:themeColor="text1"/>
        </w:rPr>
        <w:t xml:space="preserve"> </w:t>
      </w:r>
      <w:r w:rsidRPr="00C66A65">
        <w:rPr>
          <w:i/>
          <w:color w:val="000000" w:themeColor="text1"/>
        </w:rPr>
        <w:t xml:space="preserve">in the format of angle </w:t>
      </w:r>
      <w:r w:rsidRPr="00C66A65">
        <w:rPr>
          <w:rFonts w:hint="eastAsia"/>
          <w:i/>
          <w:color w:val="000000" w:themeColor="text1"/>
        </w:rPr>
        <w:t>information</w:t>
      </w:r>
      <w:r w:rsidRPr="00C66A65">
        <w:rPr>
          <w:i/>
          <w:color w:val="000000" w:themeColor="text1"/>
        </w:rPr>
        <w:t>.</w:t>
      </w:r>
    </w:p>
    <w:p w14:paraId="4C4B62F8" w14:textId="15B80EB6" w:rsidR="008022C4" w:rsidRPr="00C66A65" w:rsidRDefault="008022C4"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The corresponding label</w:t>
      </w:r>
      <w:r w:rsidR="00B67939" w:rsidRPr="00C66A65">
        <w:rPr>
          <w:rFonts w:eastAsia="等线"/>
          <w:b w:val="0"/>
          <w:color w:val="000000" w:themeColor="text1"/>
          <w:lang w:eastAsia="zh-CN"/>
        </w:rPr>
        <w:t xml:space="preserve"> could be </w:t>
      </w:r>
      <w:r w:rsidRPr="00C66A65">
        <w:rPr>
          <w:rFonts w:eastAsia="等线"/>
          <w:b w:val="0"/>
          <w:color w:val="000000" w:themeColor="text1"/>
          <w:lang w:eastAsia="zh-CN"/>
        </w:rPr>
        <w:t>reused for training data collection.</w:t>
      </w:r>
    </w:p>
    <w:p w14:paraId="035CE6BB" w14:textId="7E856F33" w:rsidR="00817E03" w:rsidRPr="00C66A65" w:rsidRDefault="00817E03" w:rsidP="003F3313">
      <w:pPr>
        <w:adjustRightInd w:val="0"/>
        <w:snapToGrid w:val="0"/>
        <w:spacing w:beforeLines="30" w:before="72" w:afterLines="30" w:after="72" w:line="288" w:lineRule="auto"/>
        <w:rPr>
          <w:color w:val="000000" w:themeColor="text1"/>
          <w:lang w:eastAsia="zh-CN"/>
        </w:rPr>
      </w:pPr>
    </w:p>
    <w:p w14:paraId="086C7DC9" w14:textId="04CF8ACC" w:rsidR="006357F8" w:rsidRPr="00C66A65" w:rsidRDefault="007C6039" w:rsidP="007C6039">
      <w:pPr>
        <w:pStyle w:val="3"/>
        <w:rPr>
          <w:color w:val="000000" w:themeColor="text1"/>
          <w:lang w:eastAsia="zh-CN"/>
        </w:rPr>
      </w:pPr>
      <w:r w:rsidRPr="00C66A65">
        <w:rPr>
          <w:color w:val="000000" w:themeColor="text1"/>
          <w:lang w:val="en-US" w:eastAsia="zh-CN"/>
        </w:rPr>
        <w:t>Case 3b</w:t>
      </w:r>
    </w:p>
    <w:p w14:paraId="4522368D" w14:textId="5DB06D60" w:rsidR="006357F8" w:rsidRPr="00C66A65" w:rsidRDefault="006357F8" w:rsidP="006357F8">
      <w:pPr>
        <w:snapToGrid w:val="0"/>
        <w:spacing w:beforeLines="30" w:before="72" w:afterLines="30" w:after="72" w:line="288" w:lineRule="auto"/>
        <w:rPr>
          <w:color w:val="000000" w:themeColor="text1"/>
          <w:lang w:eastAsia="zh-CN"/>
        </w:rPr>
      </w:pPr>
      <w:r w:rsidRPr="00C66A65">
        <w:rPr>
          <w:color w:val="000000" w:themeColor="text1"/>
          <w:lang w:eastAsia="zh-CN"/>
        </w:rPr>
        <w:t xml:space="preserve">In case 3b, </w:t>
      </w:r>
      <w:r w:rsidRPr="00C66A65">
        <w:rPr>
          <w:rFonts w:hint="eastAsia"/>
          <w:color w:val="000000" w:themeColor="text1"/>
          <w:lang w:val="en-US" w:eastAsia="zh-CN"/>
        </w:rPr>
        <w:t>the model monitoring procedure should be located in LMF</w:t>
      </w:r>
      <w:r w:rsidRPr="00C66A65">
        <w:rPr>
          <w:color w:val="000000" w:themeColor="text1"/>
          <w:lang w:val="en-US" w:eastAsia="zh-CN"/>
        </w:rPr>
        <w:t xml:space="preserve">, </w:t>
      </w:r>
      <w:r w:rsidRPr="00C66A65">
        <w:rPr>
          <w:color w:val="000000" w:themeColor="text1"/>
          <w:lang w:eastAsia="zh-CN"/>
        </w:rPr>
        <w:t xml:space="preserve">it is suggested to analyse the necessity of assistance information and/or measurement report required for model monitoring. From our perspective, the details on assistance information and/or measurement reports rely on whether LMF has the ground truth label for model monitoring. </w:t>
      </w:r>
      <w:r w:rsidRPr="00C66A65">
        <w:rPr>
          <w:rFonts w:hint="eastAsia"/>
          <w:color w:val="000000" w:themeColor="text1"/>
          <w:lang w:val="en-US" w:eastAsia="zh-CN"/>
        </w:rPr>
        <w:t xml:space="preserve">There are two alternatives </w:t>
      </w:r>
      <w:r w:rsidRPr="00C66A65">
        <w:rPr>
          <w:color w:val="000000" w:themeColor="text1"/>
          <w:lang w:val="en-US" w:eastAsia="zh-CN"/>
        </w:rPr>
        <w:t xml:space="preserve">for LMF to </w:t>
      </w:r>
      <w:r w:rsidRPr="00C66A65">
        <w:rPr>
          <w:rFonts w:hint="eastAsia"/>
          <w:color w:val="000000" w:themeColor="text1"/>
          <w:lang w:val="en-US" w:eastAsia="zh-CN"/>
        </w:rPr>
        <w:t xml:space="preserve">get </w:t>
      </w:r>
      <w:r w:rsidRPr="00C66A65">
        <w:rPr>
          <w:color w:val="000000" w:themeColor="text1"/>
          <w:lang w:val="en-US" w:eastAsia="zh-CN"/>
        </w:rPr>
        <w:t xml:space="preserve">the </w:t>
      </w:r>
      <w:r w:rsidRPr="00C66A65">
        <w:rPr>
          <w:rFonts w:hint="eastAsia"/>
          <w:color w:val="000000" w:themeColor="text1"/>
          <w:lang w:val="en-US" w:eastAsia="zh-CN"/>
        </w:rPr>
        <w:t>ground truth label for model monitoring</w:t>
      </w:r>
      <w:r w:rsidRPr="00C66A65">
        <w:rPr>
          <w:color w:val="000000" w:themeColor="text1"/>
          <w:lang w:val="en-US" w:eastAsia="zh-CN"/>
        </w:rPr>
        <w:t xml:space="preserve"> </w:t>
      </w:r>
      <w:r w:rsidR="00811F2A" w:rsidRPr="00C66A65">
        <w:rPr>
          <w:color w:val="000000" w:themeColor="text1"/>
          <w:lang w:val="en-US" w:eastAsia="zh-CN"/>
        </w:rPr>
        <w:t>metric calculation</w:t>
      </w:r>
      <w:r w:rsidR="008043D4" w:rsidRPr="00C66A65">
        <w:rPr>
          <w:color w:val="000000" w:themeColor="text1"/>
          <w:lang w:val="en-US" w:eastAsia="zh-CN"/>
        </w:rPr>
        <w:t xml:space="preserve"> </w:t>
      </w:r>
      <w:r w:rsidRPr="00C66A65">
        <w:rPr>
          <w:color w:val="000000" w:themeColor="text1"/>
          <w:lang w:val="en-US" w:eastAsia="zh-CN"/>
        </w:rPr>
        <w:t xml:space="preserve">(the </w:t>
      </w:r>
      <w:r w:rsidRPr="00C66A65">
        <w:rPr>
          <w:color w:val="000000" w:themeColor="text1"/>
          <w:lang w:eastAsia="zh-CN"/>
        </w:rPr>
        <w:t>assistance information and/or measurement report required for these two alternatives can be different</w:t>
      </w:r>
      <w:r w:rsidRPr="00C66A65">
        <w:rPr>
          <w:color w:val="000000" w:themeColor="text1"/>
          <w:lang w:val="en-US" w:eastAsia="zh-CN"/>
        </w:rPr>
        <w:t>)</w:t>
      </w:r>
      <w:r w:rsidRPr="00C66A65">
        <w:rPr>
          <w:rFonts w:hint="eastAsia"/>
          <w:color w:val="000000" w:themeColor="text1"/>
          <w:lang w:val="en-US" w:eastAsia="zh-CN"/>
        </w:rPr>
        <w:t>:</w:t>
      </w:r>
    </w:p>
    <w:p w14:paraId="4C939158" w14:textId="77777777" w:rsidR="006357F8" w:rsidRPr="00C66A65" w:rsidRDefault="006357F8" w:rsidP="00C71B5E">
      <w:pPr>
        <w:numPr>
          <w:ilvl w:val="0"/>
          <w:numId w:val="23"/>
        </w:numPr>
        <w:tabs>
          <w:tab w:val="left" w:pos="420"/>
        </w:tabs>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Alt 1:</w:t>
      </w:r>
      <w:r w:rsidRPr="00C66A65">
        <w:rPr>
          <w:color w:val="000000" w:themeColor="text1"/>
          <w:lang w:val="en-US" w:eastAsia="zh-CN"/>
        </w:rPr>
        <w:t xml:space="preserve"> </w:t>
      </w:r>
      <w:r w:rsidRPr="00C66A65">
        <w:rPr>
          <w:rFonts w:hint="eastAsia"/>
          <w:color w:val="000000" w:themeColor="text1"/>
          <w:lang w:val="en-US" w:eastAsia="zh-CN"/>
        </w:rPr>
        <w:t xml:space="preserve">LMF may have some location information of UE/PRU, which can be used as ground truth label for model monitoring. </w:t>
      </w:r>
    </w:p>
    <w:p w14:paraId="543BB9CE" w14:textId="77777777" w:rsidR="006357F8" w:rsidRPr="00C66A65" w:rsidRDefault="006357F8" w:rsidP="00C71B5E">
      <w:pPr>
        <w:numPr>
          <w:ilvl w:val="0"/>
          <w:numId w:val="23"/>
        </w:numPr>
        <w:tabs>
          <w:tab w:val="left" w:pos="420"/>
        </w:tabs>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Alt 2: LMF request UE to report legacy positioning result as ground truth label for model monitoring. It should be noted that some UE-based legacy positioning results (e.g., DL-TDOA, DL-AOD, etc</w:t>
      </w:r>
      <w:r w:rsidRPr="00C66A65">
        <w:rPr>
          <w:color w:val="000000" w:themeColor="text1"/>
          <w:lang w:val="en-US" w:eastAsia="zh-CN"/>
        </w:rPr>
        <w:t>.</w:t>
      </w:r>
      <w:r w:rsidRPr="00C66A65">
        <w:rPr>
          <w:rFonts w:hint="eastAsia"/>
          <w:color w:val="000000" w:themeColor="text1"/>
          <w:lang w:val="en-US" w:eastAsia="zh-CN"/>
        </w:rPr>
        <w:t xml:space="preserve">) are not accurate enough to act as the ground truth label for model monitoring, especially in heavy NLOS conditions. Instead, the </w:t>
      </w:r>
      <w:r w:rsidRPr="00C66A65">
        <w:rPr>
          <w:color w:val="000000" w:themeColor="text1"/>
          <w:lang w:val="en-US" w:eastAsia="zh-CN"/>
        </w:rPr>
        <w:t>RAT-independent</w:t>
      </w:r>
      <w:r w:rsidRPr="00C66A65">
        <w:rPr>
          <w:rFonts w:hint="eastAsia"/>
          <w:color w:val="000000" w:themeColor="text1"/>
          <w:lang w:val="en-US" w:eastAsia="zh-CN"/>
        </w:rPr>
        <w:t xml:space="preserve"> positioning results with higher positioning accuracy should be considered, such as GNSS information (</w:t>
      </w:r>
      <w:r w:rsidRPr="00C66A65">
        <w:rPr>
          <w:color w:val="000000" w:themeColor="text1"/>
          <w:lang w:val="en-US" w:eastAsia="zh-CN"/>
        </w:rPr>
        <w:t xml:space="preserve">for outdoor scenario, </w:t>
      </w:r>
      <w:r w:rsidRPr="00C66A65">
        <w:rPr>
          <w:rFonts w:hint="eastAsia"/>
          <w:color w:val="000000" w:themeColor="text1"/>
          <w:lang w:val="en-US" w:eastAsia="zh-CN"/>
        </w:rPr>
        <w:t>if applicable)</w:t>
      </w:r>
      <w:r w:rsidRPr="00C66A65">
        <w:rPr>
          <w:color w:val="000000" w:themeColor="text1"/>
          <w:lang w:val="en-US" w:eastAsia="zh-CN"/>
        </w:rPr>
        <w:t xml:space="preserve"> or UWB positioning result (for indoor scenario, if applicable. It should be noted that UWB positioning result is out of 3GPP’s scope)</w:t>
      </w:r>
      <w:r w:rsidRPr="00C66A65">
        <w:rPr>
          <w:rFonts w:hint="eastAsia"/>
          <w:color w:val="000000" w:themeColor="text1"/>
          <w:lang w:val="en-US" w:eastAsia="zh-CN"/>
        </w:rPr>
        <w:t>.</w:t>
      </w:r>
    </w:p>
    <w:p w14:paraId="1253EFB3" w14:textId="46577D0E" w:rsidR="006357F8" w:rsidRPr="00C66A65" w:rsidRDefault="006357F8" w:rsidP="006357F8">
      <w:pPr>
        <w:adjustRightInd w:val="0"/>
        <w:snapToGrid w:val="0"/>
        <w:spacing w:beforeLines="30" w:before="72" w:afterLines="30" w:after="72" w:line="288" w:lineRule="auto"/>
        <w:rPr>
          <w:color w:val="000000" w:themeColor="text1"/>
          <w:lang w:val="en-US" w:eastAsia="zh-CN"/>
        </w:rPr>
      </w:pPr>
      <w:r w:rsidRPr="00C66A65">
        <w:rPr>
          <w:rFonts w:hint="eastAsia"/>
          <w:color w:val="000000" w:themeColor="text1"/>
          <w:lang w:val="en-US" w:eastAsia="zh-CN"/>
        </w:rPr>
        <w:t xml:space="preserve">As shown in </w:t>
      </w:r>
      <w:r w:rsidRPr="00C66A65">
        <w:rPr>
          <w:rFonts w:hint="eastAsia"/>
          <w:color w:val="000000" w:themeColor="text1"/>
          <w:lang w:val="en-US" w:eastAsia="zh-CN"/>
        </w:rPr>
        <w:fldChar w:fldCharType="begin"/>
      </w:r>
      <w:r w:rsidRPr="00C66A65">
        <w:rPr>
          <w:rFonts w:hint="eastAsia"/>
          <w:color w:val="000000" w:themeColor="text1"/>
          <w:lang w:val="en-US" w:eastAsia="zh-CN"/>
        </w:rPr>
        <w:instrText xml:space="preserve"> REF _Ref22448 \h </w:instrText>
      </w:r>
      <w:r w:rsidRPr="00C66A65">
        <w:rPr>
          <w:rFonts w:hint="eastAsia"/>
          <w:color w:val="000000" w:themeColor="text1"/>
          <w:lang w:val="en-US" w:eastAsia="zh-CN"/>
        </w:rPr>
      </w:r>
      <w:r w:rsidRPr="00C66A65">
        <w:rPr>
          <w:rFonts w:hint="eastAsia"/>
          <w:color w:val="000000" w:themeColor="text1"/>
          <w:lang w:val="en-US" w:eastAsia="zh-CN"/>
        </w:rPr>
        <w:fldChar w:fldCharType="separate"/>
      </w:r>
      <w:r w:rsidR="00CC371C" w:rsidRPr="00C66A65">
        <w:rPr>
          <w:color w:val="000000" w:themeColor="text1"/>
          <w:lang w:val="en-US" w:eastAsia="zh-CN"/>
        </w:rPr>
        <w:t xml:space="preserve">Figure </w:t>
      </w:r>
      <w:r w:rsidR="00CC371C" w:rsidRPr="00C66A65">
        <w:rPr>
          <w:noProof/>
          <w:color w:val="000000" w:themeColor="text1"/>
          <w:lang w:val="en-US" w:eastAsia="zh-CN"/>
        </w:rPr>
        <w:t>4</w:t>
      </w:r>
      <w:r w:rsidRPr="00C66A65">
        <w:rPr>
          <w:rFonts w:hint="eastAsia"/>
          <w:color w:val="000000" w:themeColor="text1"/>
          <w:lang w:val="en-US" w:eastAsia="zh-CN"/>
        </w:rPr>
        <w:fldChar w:fldCharType="end"/>
      </w:r>
      <w:r w:rsidRPr="00C66A65">
        <w:rPr>
          <w:rFonts w:hint="eastAsia"/>
          <w:color w:val="000000" w:themeColor="text1"/>
          <w:lang w:val="en-US" w:eastAsia="zh-CN"/>
        </w:rPr>
        <w:t>, LMF may compare the difference between AI/ML positioning results and collected ground truth labels for AI/ML model monitoring. Detailed monitoring methods are up to LMF</w:t>
      </w:r>
      <w:r w:rsidRPr="00C66A65">
        <w:rPr>
          <w:color w:val="000000" w:themeColor="text1"/>
          <w:lang w:val="en-US" w:eastAsia="zh-CN"/>
        </w:rPr>
        <w:t>’</w:t>
      </w:r>
      <w:r w:rsidRPr="00C66A65">
        <w:rPr>
          <w:rFonts w:hint="eastAsia"/>
          <w:color w:val="000000" w:themeColor="text1"/>
          <w:lang w:val="en-US" w:eastAsia="zh-CN"/>
        </w:rPr>
        <w:t xml:space="preserve">s implementation. </w:t>
      </w:r>
      <w:r w:rsidR="002C26B4" w:rsidRPr="00C66A65">
        <w:rPr>
          <w:color w:val="000000" w:themeColor="text1"/>
          <w:lang w:val="en-US" w:eastAsia="zh-CN"/>
        </w:rPr>
        <w:t>It should be noted that, for training data collection, it was agreed that the ground truth label could be provided by PRU/Non-PRU UE with estimated location. The same signaling could be reused for model monitoring. Based on the above analysis, we have the following proposal:</w:t>
      </w:r>
    </w:p>
    <w:p w14:paraId="5290AAE6" w14:textId="77777777" w:rsidR="006357F8" w:rsidRPr="00C66A65" w:rsidRDefault="006357F8" w:rsidP="006357F8">
      <w:pPr>
        <w:spacing w:beforeLines="30" w:before="72" w:afterLines="30" w:after="72" w:line="288" w:lineRule="auto"/>
        <w:jc w:val="center"/>
        <w:rPr>
          <w:color w:val="000000" w:themeColor="text1"/>
        </w:rPr>
      </w:pPr>
      <w:r w:rsidRPr="00C66A65">
        <w:rPr>
          <w:noProof/>
          <w:color w:val="000000" w:themeColor="text1"/>
          <w:lang w:val="en-US" w:eastAsia="zh-CN"/>
        </w:rPr>
        <w:drawing>
          <wp:inline distT="0" distB="0" distL="114300" distR="114300" wp14:anchorId="7933124F" wp14:editId="2EB44449">
            <wp:extent cx="2481262" cy="1734742"/>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4"/>
                    <a:stretch>
                      <a:fillRect/>
                    </a:stretch>
                  </pic:blipFill>
                  <pic:spPr>
                    <a:xfrm>
                      <a:off x="0" y="0"/>
                      <a:ext cx="2515750" cy="1758854"/>
                    </a:xfrm>
                    <a:prstGeom prst="rect">
                      <a:avLst/>
                    </a:prstGeom>
                    <a:noFill/>
                    <a:ln>
                      <a:noFill/>
                    </a:ln>
                  </pic:spPr>
                </pic:pic>
              </a:graphicData>
            </a:graphic>
          </wp:inline>
        </w:drawing>
      </w:r>
    </w:p>
    <w:p w14:paraId="72A4AF37" w14:textId="04A448B4" w:rsidR="00291808" w:rsidRDefault="006357F8" w:rsidP="00C07A77">
      <w:pPr>
        <w:spacing w:beforeLines="30" w:before="72" w:afterLines="30" w:after="72" w:line="288" w:lineRule="auto"/>
        <w:jc w:val="center"/>
        <w:rPr>
          <w:color w:val="000000" w:themeColor="text1"/>
          <w:lang w:val="en-US" w:eastAsia="zh-CN"/>
        </w:rPr>
      </w:pPr>
      <w:bookmarkStart w:id="33" w:name="_Ref22448"/>
      <w:r w:rsidRPr="00C66A65">
        <w:rPr>
          <w:color w:val="000000" w:themeColor="text1"/>
          <w:lang w:val="en-US" w:eastAsia="zh-CN"/>
        </w:rPr>
        <w:t xml:space="preserve">Figure </w:t>
      </w:r>
      <w:r w:rsidRPr="00C66A65">
        <w:rPr>
          <w:color w:val="000000" w:themeColor="text1"/>
          <w:lang w:val="en-US" w:eastAsia="zh-CN"/>
        </w:rPr>
        <w:fldChar w:fldCharType="begin"/>
      </w:r>
      <w:r w:rsidRPr="00C66A65">
        <w:rPr>
          <w:color w:val="000000" w:themeColor="text1"/>
          <w:lang w:val="en-US" w:eastAsia="zh-CN"/>
        </w:rPr>
        <w:instrText xml:space="preserve"> SEQ Figure \* ARABIC </w:instrText>
      </w:r>
      <w:r w:rsidRPr="00C66A65">
        <w:rPr>
          <w:color w:val="000000" w:themeColor="text1"/>
          <w:lang w:val="en-US" w:eastAsia="zh-CN"/>
        </w:rPr>
        <w:fldChar w:fldCharType="separate"/>
      </w:r>
      <w:r w:rsidR="00CC371C" w:rsidRPr="00C66A65">
        <w:rPr>
          <w:noProof/>
          <w:color w:val="000000" w:themeColor="text1"/>
          <w:lang w:val="en-US" w:eastAsia="zh-CN"/>
        </w:rPr>
        <w:t>4</w:t>
      </w:r>
      <w:r w:rsidRPr="00C66A65">
        <w:rPr>
          <w:color w:val="000000" w:themeColor="text1"/>
          <w:lang w:val="en-US" w:eastAsia="zh-CN"/>
        </w:rPr>
        <w:fldChar w:fldCharType="end"/>
      </w:r>
      <w:bookmarkEnd w:id="33"/>
      <w:r w:rsidRPr="00C66A65">
        <w:rPr>
          <w:rFonts w:hint="eastAsia"/>
          <w:color w:val="000000" w:themeColor="text1"/>
          <w:lang w:val="en-US" w:eastAsia="zh-CN"/>
        </w:rPr>
        <w:t xml:space="preserve"> Model monitoring for LMF-side model</w:t>
      </w:r>
    </w:p>
    <w:p w14:paraId="7A0F73B7" w14:textId="77777777" w:rsidR="002E1D6D" w:rsidRDefault="002E1D6D" w:rsidP="002E1D6D">
      <w:pPr>
        <w:pStyle w:val="ZTE-Proposal-20210505"/>
        <w:numPr>
          <w:ilvl w:val="0"/>
          <w:numId w:val="0"/>
        </w:numPr>
        <w:adjustRightInd w:val="0"/>
        <w:snapToGrid w:val="0"/>
        <w:spacing w:before="72" w:after="72"/>
        <w:rPr>
          <w:bCs w:val="0"/>
          <w:color w:val="000000" w:themeColor="text1"/>
        </w:rPr>
      </w:pPr>
      <w:bookmarkStart w:id="34" w:name="_Ref162377046"/>
      <w:bookmarkStart w:id="35" w:name="_Ref196844885"/>
    </w:p>
    <w:p w14:paraId="00F0E996" w14:textId="6FD92FE6" w:rsidR="002E1D6D" w:rsidRPr="00C66A65" w:rsidRDefault="002E1D6D" w:rsidP="002E1D6D">
      <w:pPr>
        <w:pStyle w:val="ZTE-Proposal-20210505"/>
        <w:numPr>
          <w:ilvl w:val="0"/>
          <w:numId w:val="0"/>
        </w:numPr>
        <w:adjustRightInd w:val="0"/>
        <w:snapToGrid w:val="0"/>
        <w:spacing w:before="72" w:after="72"/>
        <w:rPr>
          <w:b w:val="0"/>
          <w:color w:val="000000" w:themeColor="text1"/>
          <w:szCs w:val="18"/>
        </w:rPr>
      </w:pPr>
      <w:r w:rsidRPr="00C66A65">
        <w:rPr>
          <w:bCs w:val="0"/>
          <w:color w:val="000000" w:themeColor="text1"/>
        </w:rPr>
        <w:lastRenderedPageBreak/>
        <w:t xml:space="preserve">Proposal </w:t>
      </w:r>
      <w:r w:rsidRPr="00C66A65">
        <w:rPr>
          <w:bCs w:val="0"/>
          <w:color w:val="000000" w:themeColor="text1"/>
        </w:rPr>
        <w:fldChar w:fldCharType="begin"/>
      </w:r>
      <w:r w:rsidRPr="00C66A65">
        <w:rPr>
          <w:bCs w:val="0"/>
          <w:color w:val="000000" w:themeColor="text1"/>
        </w:rPr>
        <w:instrText xml:space="preserve"> SEQ Proposal \* ARABIC </w:instrText>
      </w:r>
      <w:r w:rsidRPr="00C66A65">
        <w:rPr>
          <w:bCs w:val="0"/>
          <w:color w:val="000000" w:themeColor="text1"/>
        </w:rPr>
        <w:fldChar w:fldCharType="separate"/>
      </w:r>
      <w:r w:rsidRPr="00C66A65">
        <w:rPr>
          <w:bCs w:val="0"/>
          <w:noProof/>
          <w:color w:val="000000" w:themeColor="text1"/>
        </w:rPr>
        <w:t>20</w:t>
      </w:r>
      <w:r w:rsidRPr="00C66A65">
        <w:rPr>
          <w:bCs w:val="0"/>
          <w:color w:val="000000" w:themeColor="text1"/>
        </w:rPr>
        <w:fldChar w:fldCharType="end"/>
      </w:r>
      <w:r w:rsidRPr="00C66A65">
        <w:rPr>
          <w:rFonts w:hint="eastAsia"/>
          <w:bCs w:val="0"/>
          <w:color w:val="000000" w:themeColor="text1"/>
          <w:lang w:val="en-US" w:eastAsia="zh-CN"/>
        </w:rPr>
        <w:t xml:space="preserve">: </w:t>
      </w:r>
      <w:r w:rsidRPr="00C66A65">
        <w:rPr>
          <w:b w:val="0"/>
          <w:color w:val="000000" w:themeColor="text1"/>
          <w:szCs w:val="18"/>
        </w:rPr>
        <w:t>For case 3b model monitoring,</w:t>
      </w:r>
      <w:bookmarkEnd w:id="34"/>
      <w:r w:rsidRPr="00C66A65">
        <w:rPr>
          <w:b w:val="0"/>
          <w:color w:val="000000" w:themeColor="text1"/>
          <w:szCs w:val="18"/>
        </w:rPr>
        <w:t xml:space="preserve"> PRU/Non-PRU UE provides ground truth label to LMF</w:t>
      </w:r>
      <w:bookmarkEnd w:id="35"/>
    </w:p>
    <w:p w14:paraId="353DC615" w14:textId="77777777" w:rsidR="002E1D6D" w:rsidRPr="00C66A65" w:rsidRDefault="002E1D6D" w:rsidP="002E1D6D">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The corresponding label is provided by PRU/Non-PRU UE to LMF in the format of location information.</w:t>
      </w:r>
    </w:p>
    <w:p w14:paraId="1DE4DC03" w14:textId="77777777" w:rsidR="002E1D6D" w:rsidRPr="00C66A65" w:rsidRDefault="002E1D6D" w:rsidP="002E1D6D">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The corresponding label reuses the signalling for training data collection.</w:t>
      </w:r>
    </w:p>
    <w:p w14:paraId="2D85CC07" w14:textId="77777777" w:rsidR="002E1D6D" w:rsidRPr="00C66A65" w:rsidRDefault="002E1D6D" w:rsidP="002E1D6D">
      <w:pPr>
        <w:spacing w:beforeLines="30" w:before="72" w:afterLines="30" w:after="72" w:line="288" w:lineRule="auto"/>
        <w:rPr>
          <w:color w:val="000000" w:themeColor="text1"/>
          <w:lang w:val="en-US" w:eastAsia="zh-CN"/>
        </w:rPr>
      </w:pPr>
    </w:p>
    <w:p w14:paraId="141B77B7" w14:textId="74FE03B8" w:rsidR="00913284" w:rsidRPr="00C66A65" w:rsidRDefault="009802FA" w:rsidP="00913284">
      <w:pPr>
        <w:pStyle w:val="1"/>
        <w:rPr>
          <w:color w:val="000000" w:themeColor="text1"/>
        </w:rPr>
      </w:pPr>
      <w:r w:rsidRPr="00C66A65">
        <w:rPr>
          <w:color w:val="000000" w:themeColor="text1"/>
        </w:rPr>
        <w:t>Draft CR discussion for case 3b</w:t>
      </w:r>
    </w:p>
    <w:p w14:paraId="3DD29245" w14:textId="3956C1AB" w:rsidR="00D14194" w:rsidRPr="00C66A65" w:rsidRDefault="005D62C5" w:rsidP="009802FA">
      <w:pPr>
        <w:rPr>
          <w:color w:val="000000" w:themeColor="text1"/>
          <w:lang w:eastAsia="zh-CN"/>
        </w:rPr>
      </w:pPr>
      <w:r w:rsidRPr="00C66A65">
        <w:rPr>
          <w:color w:val="000000" w:themeColor="text1"/>
          <w:lang w:eastAsia="zh-CN"/>
        </w:rPr>
        <w:t>In post RAN1#120bis email discussion, there are two divergent views on whether capture Rel-19 enhance</w:t>
      </w:r>
      <w:r w:rsidR="00D14194" w:rsidRPr="00C66A65">
        <w:rPr>
          <w:color w:val="000000" w:themeColor="text1"/>
          <w:lang w:eastAsia="zh-CN"/>
        </w:rPr>
        <w:t>d measurement to TS 38.215</w:t>
      </w:r>
      <w:r w:rsidR="00E42A1A">
        <w:rPr>
          <w:color w:val="000000" w:themeColor="text1"/>
          <w:lang w:eastAsia="zh-CN"/>
        </w:rPr>
        <w:t xml:space="preserve"> [3,4]</w:t>
      </w:r>
      <w:r w:rsidR="00D14194" w:rsidRPr="00C66A65">
        <w:rPr>
          <w:color w:val="000000" w:themeColor="text1"/>
          <w:lang w:eastAsia="zh-CN"/>
        </w:rPr>
        <w:t>:</w:t>
      </w:r>
    </w:p>
    <w:tbl>
      <w:tblPr>
        <w:tblStyle w:val="afd"/>
        <w:tblW w:w="0" w:type="auto"/>
        <w:tblLook w:val="04A0" w:firstRow="1" w:lastRow="0" w:firstColumn="1" w:lastColumn="0" w:noHBand="0" w:noVBand="1"/>
      </w:tblPr>
      <w:tblGrid>
        <w:gridCol w:w="9629"/>
      </w:tblGrid>
      <w:tr w:rsidR="00D14194" w:rsidRPr="002E1D6D" w14:paraId="6E97ED0E" w14:textId="77777777" w:rsidTr="00D14194">
        <w:tc>
          <w:tcPr>
            <w:tcW w:w="9629" w:type="dxa"/>
          </w:tcPr>
          <w:p w14:paraId="4F5B1073" w14:textId="77777777" w:rsidR="00D14194" w:rsidRPr="002E1D6D" w:rsidRDefault="00D14194" w:rsidP="002E1D6D">
            <w:pPr>
              <w:pStyle w:val="3"/>
              <w:keepNext w:val="0"/>
              <w:widowControl w:val="0"/>
              <w:numPr>
                <w:ilvl w:val="0"/>
                <w:numId w:val="0"/>
              </w:numPr>
              <w:spacing w:before="0" w:after="0" w:line="240" w:lineRule="auto"/>
              <w:ind w:hanging="709"/>
              <w:outlineLvl w:val="2"/>
              <w:rPr>
                <w:color w:val="000000" w:themeColor="text1"/>
                <w:sz w:val="16"/>
              </w:rPr>
            </w:pPr>
            <w:r w:rsidRPr="002E1D6D">
              <w:rPr>
                <w:color w:val="000000" w:themeColor="text1"/>
                <w:sz w:val="16"/>
              </w:rPr>
              <w:t>5.2.9</w:t>
            </w:r>
            <w:r w:rsidRPr="002E1D6D">
              <w:rPr>
                <w:color w:val="000000" w:themeColor="text1"/>
                <w:sz w:val="16"/>
              </w:rPr>
              <w:tab/>
              <w:t>UL time domain channel timing (UL TDCT)</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51"/>
              <w:gridCol w:w="7390"/>
            </w:tblGrid>
            <w:tr w:rsidR="002E1D6D" w:rsidRPr="002E1D6D" w14:paraId="59CDEBE3" w14:textId="77777777" w:rsidTr="002E1D6D">
              <w:trPr>
                <w:cantSplit/>
                <w:trHeight w:val="3943"/>
              </w:trPr>
              <w:tc>
                <w:tcPr>
                  <w:tcW w:w="1851" w:type="dxa"/>
                </w:tcPr>
                <w:p w14:paraId="66152958" w14:textId="77777777" w:rsidR="00D14194" w:rsidRPr="002E1D6D" w:rsidRDefault="00D14194" w:rsidP="002E1D6D">
                  <w:pPr>
                    <w:widowControl w:val="0"/>
                    <w:spacing w:after="0"/>
                    <w:rPr>
                      <w:rFonts w:ascii="Arial" w:hAnsi="Arial"/>
                      <w:b/>
                      <w:color w:val="000000" w:themeColor="text1"/>
                      <w:sz w:val="16"/>
                    </w:rPr>
                  </w:pPr>
                  <w:r w:rsidRPr="002E1D6D">
                    <w:rPr>
                      <w:rFonts w:ascii="Arial" w:hAnsi="Arial"/>
                      <w:b/>
                      <w:color w:val="000000" w:themeColor="text1"/>
                      <w:sz w:val="16"/>
                    </w:rPr>
                    <w:t>Definition</w:t>
                  </w:r>
                </w:p>
              </w:tc>
              <w:tc>
                <w:tcPr>
                  <w:tcW w:w="7390" w:type="dxa"/>
                </w:tcPr>
                <w:p w14:paraId="6421A842" w14:textId="77777777" w:rsidR="00E42A1A" w:rsidRPr="00E42A1A" w:rsidRDefault="00E42A1A" w:rsidP="00E42A1A">
                  <w:pPr>
                    <w:pStyle w:val="TAL"/>
                    <w:rPr>
                      <w:rFonts w:cs="Arial"/>
                      <w:sz w:val="16"/>
                      <w:szCs w:val="16"/>
                      <w:lang w:eastAsia="en-GB"/>
                    </w:rPr>
                  </w:pPr>
                  <w:r w:rsidRPr="00E42A1A">
                    <w:rPr>
                      <w:rFonts w:cs="Arial"/>
                      <w:sz w:val="16"/>
                      <w:szCs w:val="16"/>
                      <w:lang w:eastAsia="en-GB"/>
                    </w:rPr>
                    <w:t xml:space="preserve">The UL time domain channel timing (UL TDCT) is defined as a number of </w:t>
                  </w:r>
                  <m:oMath>
                    <m:acc>
                      <m:accPr>
                        <m:ctrlPr>
                          <w:rPr>
                            <w:rFonts w:ascii="Cambria Math" w:hAnsi="Cambria Math" w:cs="Arial"/>
                            <w:i/>
                            <w:sz w:val="16"/>
                            <w:szCs w:val="16"/>
                            <w:lang w:eastAsia="en-GB"/>
                          </w:rPr>
                        </m:ctrlPr>
                      </m:accPr>
                      <m:e>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e>
                    </m:acc>
                  </m:oMath>
                  <w:r w:rsidRPr="00E42A1A">
                    <w:rPr>
                      <w:rFonts w:cs="Arial"/>
                      <w:sz w:val="16"/>
                      <w:szCs w:val="16"/>
                      <w:lang w:eastAsia="en-GB"/>
                    </w:rPr>
                    <w:t xml:space="preserve"> values of timing information of the estimated channel response in time domain,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n</m:t>
                        </m:r>
                      </m:sub>
                    </m:sSub>
                  </m:oMath>
                  <w:r w:rsidRPr="00E42A1A">
                    <w:rPr>
                      <w:rFonts w:cs="Arial"/>
                      <w:sz w:val="16"/>
                      <w:szCs w:val="16"/>
                      <w:lang w:eastAsia="en-GB"/>
                    </w:rPr>
                    <w:t xml:space="preserve">, corresponding to the resource elements carrying sounding reference signals (SRS), from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oMath>
                  <w:r w:rsidRPr="00E42A1A">
                    <w:rPr>
                      <w:rFonts w:cs="Arial"/>
                      <w:sz w:val="16"/>
                      <w:szCs w:val="16"/>
                      <w:lang w:eastAsia="en-GB"/>
                    </w:rPr>
                    <w:t xml:space="preserve"> consecutive time instances with timing granularity </w:t>
                  </w:r>
                  <m:oMath>
                    <m:sSup>
                      <m:sSupPr>
                        <m:ctrlPr>
                          <w:rPr>
                            <w:rFonts w:ascii="Cambria Math" w:hAnsi="Cambria Math"/>
                            <w:i/>
                            <w:sz w:val="16"/>
                            <w:szCs w:val="16"/>
                            <w:lang w:eastAsia="en-GB"/>
                          </w:rPr>
                        </m:ctrlPr>
                      </m:sSupPr>
                      <m:e>
                        <m:r>
                          <w:rPr>
                            <w:rFonts w:ascii="Cambria Math" w:hAnsi="Cambria Math"/>
                            <w:sz w:val="16"/>
                            <w:szCs w:val="16"/>
                            <w:lang w:eastAsia="en-GB"/>
                          </w:rPr>
                          <m:t>2</m:t>
                        </m:r>
                      </m:e>
                      <m:sup>
                        <m:r>
                          <w:rPr>
                            <w:rFonts w:ascii="Cambria Math" w:hAnsi="Cambria Math"/>
                            <w:sz w:val="16"/>
                            <w:szCs w:val="16"/>
                            <w:lang w:eastAsia="en-GB"/>
                          </w:rPr>
                          <m:t>k</m:t>
                        </m:r>
                      </m:sup>
                    </m:sSup>
                    <m:r>
                      <w:rPr>
                        <w:rFonts w:ascii="Cambria Math" w:hAnsi="Cambria Math"/>
                        <w:sz w:val="16"/>
                        <w:szCs w:val="16"/>
                        <w:lang w:eastAsia="en-GB"/>
                      </w:rPr>
                      <m:t>∙</m:t>
                    </m:r>
                    <m:sSub>
                      <m:sSubPr>
                        <m:ctrlPr>
                          <w:rPr>
                            <w:rFonts w:ascii="Cambria Math" w:hAnsi="Cambria Math"/>
                            <w:i/>
                            <w:sz w:val="16"/>
                            <w:szCs w:val="16"/>
                            <w:lang w:eastAsia="en-GB"/>
                          </w:rPr>
                        </m:ctrlPr>
                      </m:sSubPr>
                      <m:e>
                        <m:r>
                          <w:rPr>
                            <w:rFonts w:ascii="Cambria Math" w:hAnsi="Cambria Math"/>
                            <w:sz w:val="16"/>
                            <w:szCs w:val="16"/>
                            <w:lang w:eastAsia="en-GB"/>
                          </w:rPr>
                          <m:t>T</m:t>
                        </m:r>
                      </m:e>
                      <m:sub>
                        <m:r>
                          <w:rPr>
                            <w:rFonts w:ascii="Cambria Math" w:hAnsi="Cambria Math"/>
                            <w:sz w:val="16"/>
                            <w:szCs w:val="16"/>
                            <w:lang w:eastAsia="en-GB"/>
                          </w:rPr>
                          <m:t>c</m:t>
                        </m:r>
                      </m:sub>
                    </m:sSub>
                  </m:oMath>
                  <w:r w:rsidRPr="00E42A1A">
                    <w:rPr>
                      <w:rFonts w:cs="Arial"/>
                      <w:sz w:val="16"/>
                      <w:szCs w:val="16"/>
                      <w:lang w:eastAsia="en-GB"/>
                    </w:rPr>
                    <w:t xml:space="preserve"> that start from the first detected path rounded down with timing granularity </w:t>
                  </w:r>
                  <m:oMath>
                    <m:sSup>
                      <m:sSupPr>
                        <m:ctrlPr>
                          <w:rPr>
                            <w:rFonts w:ascii="Cambria Math" w:hAnsi="Cambria Math"/>
                            <w:i/>
                            <w:sz w:val="16"/>
                            <w:szCs w:val="16"/>
                            <w:lang w:eastAsia="en-GB"/>
                          </w:rPr>
                        </m:ctrlPr>
                      </m:sSupPr>
                      <m:e>
                        <m:r>
                          <w:rPr>
                            <w:rFonts w:ascii="Cambria Math" w:hAnsi="Cambria Math"/>
                            <w:sz w:val="16"/>
                            <w:szCs w:val="16"/>
                            <w:lang w:eastAsia="en-GB"/>
                          </w:rPr>
                          <m:t>2</m:t>
                        </m:r>
                      </m:e>
                      <m:sup>
                        <m:r>
                          <w:rPr>
                            <w:rFonts w:ascii="Cambria Math" w:hAnsi="Cambria Math"/>
                            <w:sz w:val="16"/>
                            <w:szCs w:val="16"/>
                            <w:lang w:eastAsia="en-GB"/>
                          </w:rPr>
                          <m:t>k</m:t>
                        </m:r>
                      </m:sup>
                    </m:sSup>
                    <m:r>
                      <w:rPr>
                        <w:rFonts w:ascii="Cambria Math" w:hAnsi="Cambria Math"/>
                        <w:sz w:val="16"/>
                        <w:szCs w:val="16"/>
                        <w:lang w:eastAsia="en-GB"/>
                      </w:rPr>
                      <m:t>∙</m:t>
                    </m:r>
                    <m:sSub>
                      <m:sSubPr>
                        <m:ctrlPr>
                          <w:rPr>
                            <w:rFonts w:ascii="Cambria Math" w:hAnsi="Cambria Math"/>
                            <w:i/>
                            <w:sz w:val="16"/>
                            <w:szCs w:val="16"/>
                            <w:lang w:eastAsia="en-GB"/>
                          </w:rPr>
                        </m:ctrlPr>
                      </m:sSubPr>
                      <m:e>
                        <m:r>
                          <w:rPr>
                            <w:rFonts w:ascii="Cambria Math" w:hAnsi="Cambria Math"/>
                            <w:sz w:val="16"/>
                            <w:szCs w:val="16"/>
                            <w:lang w:eastAsia="en-GB"/>
                          </w:rPr>
                          <m:t>T</m:t>
                        </m:r>
                      </m:e>
                      <m:sub>
                        <m:r>
                          <w:rPr>
                            <w:rFonts w:ascii="Cambria Math" w:hAnsi="Cambria Math"/>
                            <w:sz w:val="16"/>
                            <w:szCs w:val="16"/>
                            <w:lang w:eastAsia="en-GB"/>
                          </w:rPr>
                          <m:t>c</m:t>
                        </m:r>
                      </m:sub>
                    </m:sSub>
                  </m:oMath>
                  <w:r w:rsidRPr="00E42A1A">
                    <w:rPr>
                      <w:sz w:val="16"/>
                      <w:szCs w:val="16"/>
                      <w:lang w:eastAsia="en-GB"/>
                    </w:rPr>
                    <w:t xml:space="preserve">, where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oMath>
                  <w:r w:rsidRPr="00E42A1A">
                    <w:rPr>
                      <w:sz w:val="16"/>
                      <w:szCs w:val="16"/>
                      <w:lang w:eastAsia="en-GB"/>
                    </w:rPr>
                    <w:t xml:space="preserve"> and </w:t>
                  </w:r>
                  <m:oMath>
                    <m:acc>
                      <m:accPr>
                        <m:ctrlPr>
                          <w:rPr>
                            <w:rFonts w:ascii="Cambria Math" w:hAnsi="Cambria Math" w:cs="Arial"/>
                            <w:i/>
                            <w:sz w:val="16"/>
                            <w:szCs w:val="16"/>
                            <w:lang w:eastAsia="en-GB"/>
                          </w:rPr>
                        </m:ctrlPr>
                      </m:accPr>
                      <m:e>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e>
                    </m:acc>
                  </m:oMath>
                  <w:r w:rsidRPr="00E42A1A">
                    <w:rPr>
                      <w:sz w:val="16"/>
                      <w:szCs w:val="16"/>
                      <w:lang w:eastAsia="en-GB"/>
                    </w:rPr>
                    <w:t xml:space="preserve"> are given by higher layers and </w:t>
                  </w:r>
                  <m:oMath>
                    <m:sSub>
                      <m:sSubPr>
                        <m:ctrlPr>
                          <w:rPr>
                            <w:rFonts w:ascii="Cambria Math" w:hAnsi="Cambria Math"/>
                            <w:i/>
                            <w:sz w:val="16"/>
                            <w:szCs w:val="16"/>
                            <w:lang w:eastAsia="en-GB"/>
                          </w:rPr>
                        </m:ctrlPr>
                      </m:sSubPr>
                      <m:e>
                        <m:r>
                          <w:rPr>
                            <w:rFonts w:ascii="Cambria Math" w:hAnsi="Cambria Math"/>
                            <w:sz w:val="16"/>
                            <w:szCs w:val="16"/>
                            <w:lang w:eastAsia="en-GB"/>
                          </w:rPr>
                          <m:t>T</m:t>
                        </m:r>
                      </m:e>
                      <m:sub>
                        <m:r>
                          <w:rPr>
                            <w:rFonts w:ascii="Cambria Math" w:hAnsi="Cambria Math"/>
                            <w:sz w:val="16"/>
                            <w:szCs w:val="16"/>
                            <w:lang w:eastAsia="en-GB"/>
                          </w:rPr>
                          <m:t>c</m:t>
                        </m:r>
                      </m:sub>
                    </m:sSub>
                  </m:oMath>
                  <w:r w:rsidRPr="00E42A1A">
                    <w:rPr>
                      <w:sz w:val="16"/>
                      <w:szCs w:val="16"/>
                      <w:lang w:eastAsia="en-GB"/>
                    </w:rPr>
                    <w:t xml:space="preserve"> is given in Clause 4.1 of [3, TS38.211], and </w:t>
                  </w:r>
                  <w:r w:rsidRPr="00E42A1A">
                    <w:rPr>
                      <w:i/>
                      <w:iCs/>
                      <w:sz w:val="16"/>
                      <w:szCs w:val="16"/>
                      <w:lang w:eastAsia="en-GB"/>
                    </w:rPr>
                    <w:t>k</w:t>
                  </w:r>
                  <w:r w:rsidRPr="00E42A1A">
                    <w:rPr>
                      <w:sz w:val="16"/>
                      <w:szCs w:val="16"/>
                      <w:lang w:eastAsia="en-GB"/>
                    </w:rPr>
                    <w:t xml:space="preserve"> is the reporting granularity factor given by higher layers.</w:t>
                  </w:r>
                  <w:r w:rsidRPr="00E42A1A">
                    <w:rPr>
                      <w:rFonts w:cs="Arial"/>
                      <w:sz w:val="16"/>
                      <w:szCs w:val="16"/>
                      <w:lang w:eastAsia="en-GB"/>
                    </w:rPr>
                    <w:t xml:space="preserve"> The </w:t>
                  </w:r>
                  <m:oMath>
                    <m:acc>
                      <m:accPr>
                        <m:ctrlPr>
                          <w:rPr>
                            <w:rFonts w:ascii="Cambria Math" w:hAnsi="Cambria Math" w:cs="Arial"/>
                            <w:i/>
                            <w:sz w:val="16"/>
                            <w:szCs w:val="16"/>
                            <w:lang w:eastAsia="en-GB"/>
                          </w:rPr>
                        </m:ctrlPr>
                      </m:accPr>
                      <m:e>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e>
                    </m:acc>
                  </m:oMath>
                  <w:r w:rsidRPr="00E42A1A">
                    <w:rPr>
                      <w:rFonts w:cs="Arial"/>
                      <w:sz w:val="16"/>
                      <w:szCs w:val="16"/>
                      <w:lang w:eastAsia="en-GB"/>
                    </w:rPr>
                    <w:t xml:space="preserve"> values of timing information are selected such that they correspond to the time instances with the highest power values among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oMath>
                  <w:r w:rsidRPr="00E42A1A">
                    <w:rPr>
                      <w:rFonts w:cs="Arial"/>
                      <w:sz w:val="16"/>
                      <w:szCs w:val="16"/>
                      <w:lang w:eastAsia="en-GB"/>
                    </w:rPr>
                    <w:t xml:space="preserve"> consecutive time instances where a power value for a time instance is determined as defined in Clause 5.2.10.</w:t>
                  </w:r>
                </w:p>
                <w:p w14:paraId="7A40CCB5" w14:textId="77777777" w:rsidR="00E42A1A" w:rsidRPr="00E42A1A" w:rsidRDefault="00E42A1A" w:rsidP="00E42A1A">
                  <w:pPr>
                    <w:pStyle w:val="TAL"/>
                    <w:rPr>
                      <w:rFonts w:cs="Arial"/>
                      <w:sz w:val="16"/>
                      <w:szCs w:val="16"/>
                      <w:lang w:eastAsia="en-GB"/>
                    </w:rPr>
                  </w:pPr>
                </w:p>
                <w:p w14:paraId="22FA28B4" w14:textId="77777777" w:rsidR="00E42A1A" w:rsidRPr="00E42A1A" w:rsidRDefault="00E42A1A" w:rsidP="00E42A1A">
                  <w:pPr>
                    <w:pStyle w:val="TAL"/>
                    <w:rPr>
                      <w:sz w:val="16"/>
                      <w:szCs w:val="16"/>
                      <w:lang w:eastAsia="zh-CN"/>
                    </w:rPr>
                  </w:pPr>
                  <w:r w:rsidRPr="00E42A1A">
                    <w:rPr>
                      <w:rFonts w:cs="Arial"/>
                      <w:sz w:val="16"/>
                      <w:szCs w:val="16"/>
                      <w:lang w:eastAsia="en-GB"/>
                    </w:rPr>
                    <w:t xml:space="preserve">The timing information are reported relative to reference time,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ref</m:t>
                        </m:r>
                      </m:sub>
                    </m:sSub>
                  </m:oMath>
                  <w:r w:rsidRPr="00E42A1A">
                    <w:rPr>
                      <w:rFonts w:cs="Arial"/>
                      <w:sz w:val="16"/>
                      <w:szCs w:val="16"/>
                      <w:lang w:eastAsia="en-GB"/>
                    </w:rPr>
                    <w:t xml:space="preserve">. </w:t>
                  </w:r>
                  <w:r w:rsidRPr="00E42A1A">
                    <w:rPr>
                      <w:sz w:val="16"/>
                      <w:szCs w:val="16"/>
                      <w:lang w:eastAsia="en-GB"/>
                    </w:rPr>
                    <w:t xml:space="preserve">The reference time, </w:t>
                  </w:r>
                  <m:oMath>
                    <m:sSub>
                      <m:sSubPr>
                        <m:ctrlPr>
                          <w:rPr>
                            <w:rFonts w:ascii="Cambria Math" w:hAnsi="Cambria Math"/>
                            <w:i/>
                            <w:sz w:val="16"/>
                            <w:szCs w:val="16"/>
                            <w:lang w:eastAsia="en-GB"/>
                          </w:rPr>
                        </m:ctrlPr>
                      </m:sSubPr>
                      <m:e>
                        <m:r>
                          <w:rPr>
                            <w:rFonts w:ascii="Cambria Math" w:hAnsi="Cambria Math"/>
                            <w:sz w:val="16"/>
                            <w:szCs w:val="16"/>
                            <w:lang w:eastAsia="en-GB"/>
                          </w:rPr>
                          <m:t>T</m:t>
                        </m:r>
                      </m:e>
                      <m:sub>
                        <m:r>
                          <w:rPr>
                            <w:rFonts w:ascii="Cambria Math" w:hAnsi="Cambria Math"/>
                            <w:sz w:val="16"/>
                            <w:szCs w:val="16"/>
                            <w:lang w:eastAsia="en-GB"/>
                          </w:rPr>
                          <m:t>ref</m:t>
                        </m:r>
                      </m:sub>
                    </m:sSub>
                  </m:oMath>
                  <w:r w:rsidRPr="00E42A1A">
                    <w:rPr>
                      <w:sz w:val="16"/>
                      <w:szCs w:val="16"/>
                      <w:lang w:eastAsia="en-GB"/>
                    </w:rPr>
                    <w:t xml:space="preserve">, is equal to the UL RTOA reference time </w:t>
                  </w:r>
                  <m:oMath>
                    <m:sSub>
                      <m:sSubPr>
                        <m:ctrlPr>
                          <w:rPr>
                            <w:rFonts w:ascii="Cambria Math" w:hAnsi="Cambria Math"/>
                            <w:i/>
                            <w:sz w:val="16"/>
                            <w:szCs w:val="16"/>
                            <w:lang w:eastAsia="en-GB"/>
                          </w:rPr>
                        </m:ctrlPr>
                      </m:sSubPr>
                      <m:e>
                        <m:r>
                          <w:rPr>
                            <w:rFonts w:ascii="Cambria Math" w:hAnsi="Cambria Math"/>
                            <w:sz w:val="16"/>
                            <w:szCs w:val="16"/>
                            <w:lang w:eastAsia="en-GB"/>
                          </w:rPr>
                          <m:t>T</m:t>
                        </m:r>
                      </m:e>
                      <m:sub>
                        <m:r>
                          <w:rPr>
                            <w:rFonts w:ascii="Cambria Math" w:hAnsi="Cambria Math"/>
                            <w:sz w:val="16"/>
                            <w:szCs w:val="16"/>
                            <w:lang w:eastAsia="en-GB"/>
                          </w:rPr>
                          <m:t>0</m:t>
                        </m:r>
                      </m:sub>
                    </m:sSub>
                    <m:r>
                      <w:rPr>
                        <w:rFonts w:ascii="Cambria Math" w:hAnsi="Cambria Math"/>
                        <w:sz w:val="16"/>
                        <w:szCs w:val="16"/>
                        <w:lang w:eastAsia="en-GB"/>
                      </w:rPr>
                      <m:t>+</m:t>
                    </m:r>
                    <m:sSub>
                      <m:sSubPr>
                        <m:ctrlPr>
                          <w:rPr>
                            <w:rFonts w:ascii="Cambria Math" w:hAnsi="Cambria Math"/>
                            <w:i/>
                            <w:sz w:val="16"/>
                            <w:szCs w:val="16"/>
                            <w:lang w:eastAsia="en-GB"/>
                          </w:rPr>
                        </m:ctrlPr>
                      </m:sSubPr>
                      <m:e>
                        <m:r>
                          <w:rPr>
                            <w:rFonts w:ascii="Cambria Math" w:hAnsi="Cambria Math"/>
                            <w:sz w:val="16"/>
                            <w:szCs w:val="16"/>
                            <w:lang w:eastAsia="en-GB"/>
                          </w:rPr>
                          <m:t>t</m:t>
                        </m:r>
                      </m:e>
                      <m:sub>
                        <m:r>
                          <m:rPr>
                            <m:sty m:val="p"/>
                          </m:rPr>
                          <w:rPr>
                            <w:rFonts w:ascii="Cambria Math" w:hAnsi="Cambria Math"/>
                            <w:sz w:val="16"/>
                            <w:szCs w:val="16"/>
                            <w:lang w:eastAsia="en-GB"/>
                          </w:rPr>
                          <m:t>SRS</m:t>
                        </m:r>
                      </m:sub>
                    </m:sSub>
                  </m:oMath>
                  <w:r w:rsidRPr="00E42A1A">
                    <w:rPr>
                      <w:rFonts w:hint="eastAsia"/>
                      <w:sz w:val="16"/>
                      <w:szCs w:val="16"/>
                      <w:lang w:eastAsia="zh-CN"/>
                    </w:rPr>
                    <w:t xml:space="preserve">, </w:t>
                  </w:r>
                  <w:r w:rsidRPr="00E42A1A">
                    <w:rPr>
                      <w:sz w:val="16"/>
                      <w:szCs w:val="16"/>
                      <w:lang w:eastAsia="zh-CN"/>
                    </w:rPr>
                    <w:t>where</w:t>
                  </w:r>
                </w:p>
                <w:p w14:paraId="71F8390F"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r>
                  <m:oMath>
                    <m:sSub>
                      <m:sSubPr>
                        <m:ctrlPr>
                          <w:rPr>
                            <w:rFonts w:ascii="Cambria Math" w:hAnsi="Cambria Math" w:cs="Arial"/>
                            <w:sz w:val="16"/>
                            <w:szCs w:val="16"/>
                          </w:rPr>
                        </m:ctrlPr>
                      </m:sSubPr>
                      <m:e>
                        <m:r>
                          <w:rPr>
                            <w:rFonts w:ascii="Cambria Math" w:hAnsi="Cambria Math" w:cs="Arial"/>
                            <w:sz w:val="16"/>
                            <w:szCs w:val="16"/>
                          </w:rPr>
                          <m:t>T</m:t>
                        </m:r>
                      </m:e>
                      <m:sub>
                        <m:r>
                          <m:rPr>
                            <m:sty m:val="p"/>
                          </m:rPr>
                          <w:rPr>
                            <w:rFonts w:ascii="Cambria Math" w:hAnsi="Cambria Math" w:cs="Arial"/>
                            <w:sz w:val="16"/>
                            <w:szCs w:val="16"/>
                          </w:rPr>
                          <m:t>0</m:t>
                        </m:r>
                      </m:sub>
                    </m:sSub>
                  </m:oMath>
                  <w:r w:rsidRPr="00E42A1A">
                    <w:rPr>
                      <w:rFonts w:ascii="Arial" w:hAnsi="Arial" w:cs="Arial"/>
                      <w:sz w:val="16"/>
                      <w:szCs w:val="16"/>
                    </w:rPr>
                    <w:t xml:space="preserve"> is the nominal beginning time of SFN 0 provided by SFN Initialization Time [15, TS 38.455]</w:t>
                  </w:r>
                </w:p>
                <w:p w14:paraId="5AB1F314"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r>
                  <m:oMath>
                    <m:sSub>
                      <m:sSubPr>
                        <m:ctrlPr>
                          <w:rPr>
                            <w:rFonts w:ascii="Cambria Math" w:hAnsi="Cambria Math" w:cs="Arial"/>
                            <w:sz w:val="16"/>
                            <w:szCs w:val="16"/>
                          </w:rPr>
                        </m:ctrlPr>
                      </m:sSubPr>
                      <m:e>
                        <m:r>
                          <w:rPr>
                            <w:rFonts w:ascii="Cambria Math" w:hAnsi="Cambria Math" w:cs="Arial"/>
                            <w:sz w:val="16"/>
                            <w:szCs w:val="16"/>
                          </w:rPr>
                          <m:t>t</m:t>
                        </m:r>
                      </m:e>
                      <m:sub>
                        <m:r>
                          <m:rPr>
                            <m:sty m:val="p"/>
                          </m:rPr>
                          <w:rPr>
                            <w:rFonts w:ascii="Cambria Math" w:hAnsi="Cambria Math" w:cs="Arial"/>
                            <w:sz w:val="16"/>
                            <w:szCs w:val="16"/>
                          </w:rPr>
                          <m:t>SRS</m:t>
                        </m:r>
                      </m:sub>
                    </m:sSub>
                    <m:r>
                      <m:rPr>
                        <m:sty m:val="p"/>
                      </m:rPr>
                      <w:rPr>
                        <w:rFonts w:ascii="Cambria Math" w:hAnsi="Cambria Math" w:cs="Arial"/>
                        <w:sz w:val="16"/>
                        <w:szCs w:val="16"/>
                      </w:rPr>
                      <m:t>=</m:t>
                    </m:r>
                    <m:d>
                      <m:dPr>
                        <m:ctrlPr>
                          <w:rPr>
                            <w:rFonts w:ascii="Cambria Math" w:hAnsi="Cambria Math" w:cs="Arial"/>
                            <w:sz w:val="16"/>
                            <w:szCs w:val="16"/>
                          </w:rPr>
                        </m:ctrlPr>
                      </m:dPr>
                      <m:e>
                        <m:r>
                          <m:rPr>
                            <m:sty m:val="p"/>
                          </m:rPr>
                          <w:rPr>
                            <w:rFonts w:ascii="Cambria Math" w:hAnsi="Cambria Math" w:cs="Arial"/>
                            <w:sz w:val="16"/>
                            <w:szCs w:val="16"/>
                          </w:rPr>
                          <m:t>10</m:t>
                        </m:r>
                        <m:sSub>
                          <m:sSubPr>
                            <m:ctrlPr>
                              <w:rPr>
                                <w:rFonts w:ascii="Cambria Math" w:hAnsi="Cambria Math" w:cs="Arial"/>
                                <w:sz w:val="16"/>
                                <w:szCs w:val="16"/>
                              </w:rPr>
                            </m:ctrlPr>
                          </m:sSubPr>
                          <m:e>
                            <m:r>
                              <w:rPr>
                                <w:rFonts w:ascii="Cambria Math" w:hAnsi="Cambria Math" w:cs="Arial"/>
                                <w:sz w:val="16"/>
                                <w:szCs w:val="16"/>
                              </w:rPr>
                              <m:t>n</m:t>
                            </m:r>
                          </m:e>
                          <m:sub>
                            <m:r>
                              <m:rPr>
                                <m:sty m:val="p"/>
                              </m:rPr>
                              <w:rPr>
                                <w:rFonts w:ascii="Cambria Math" w:hAnsi="Cambria Math" w:cs="Arial"/>
                                <w:sz w:val="16"/>
                                <w:szCs w:val="16"/>
                              </w:rPr>
                              <m:t>f</m:t>
                            </m:r>
                          </m:sub>
                        </m:sSub>
                        <m:r>
                          <m:rPr>
                            <m:sty m:val="p"/>
                          </m:rP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n</m:t>
                            </m:r>
                          </m:e>
                          <m:sub>
                            <m:r>
                              <m:rPr>
                                <m:sty m:val="p"/>
                              </m:rPr>
                              <w:rPr>
                                <w:rFonts w:ascii="Cambria Math" w:hAnsi="Cambria Math" w:cs="Arial"/>
                                <w:sz w:val="16"/>
                                <w:szCs w:val="16"/>
                              </w:rPr>
                              <m:t>sf</m:t>
                            </m:r>
                          </m:sub>
                        </m:sSub>
                      </m:e>
                    </m:d>
                    <m:r>
                      <m:rPr>
                        <m:sty m:val="p"/>
                      </m:rPr>
                      <w:rPr>
                        <w:rFonts w:ascii="Cambria Math" w:hAnsi="Cambria Math" w:cs="Arial"/>
                        <w:sz w:val="16"/>
                        <w:szCs w:val="16"/>
                      </w:rPr>
                      <m:t>×</m:t>
                    </m:r>
                    <m:sSup>
                      <m:sSupPr>
                        <m:ctrlPr>
                          <w:rPr>
                            <w:rFonts w:ascii="Cambria Math" w:hAnsi="Cambria Math" w:cs="Arial"/>
                            <w:sz w:val="16"/>
                            <w:szCs w:val="16"/>
                          </w:rPr>
                        </m:ctrlPr>
                      </m:sSupPr>
                      <m:e>
                        <m:r>
                          <m:rPr>
                            <m:sty m:val="p"/>
                          </m:rPr>
                          <w:rPr>
                            <w:rFonts w:ascii="Cambria Math" w:hAnsi="Cambria Math" w:cs="Arial"/>
                            <w:sz w:val="16"/>
                            <w:szCs w:val="16"/>
                          </w:rPr>
                          <m:t>10</m:t>
                        </m:r>
                      </m:e>
                      <m:sup>
                        <m:r>
                          <m:rPr>
                            <m:sty m:val="p"/>
                          </m:rPr>
                          <w:rPr>
                            <w:rFonts w:ascii="Cambria Math" w:hAnsi="Cambria Math" w:cs="Arial"/>
                            <w:sz w:val="16"/>
                            <w:szCs w:val="16"/>
                          </w:rPr>
                          <m:t>-3</m:t>
                        </m:r>
                      </m:sup>
                    </m:sSup>
                  </m:oMath>
                  <w:r w:rsidRPr="00E42A1A">
                    <w:rPr>
                      <w:rFonts w:ascii="Arial" w:hAnsi="Arial" w:cs="Arial"/>
                      <w:sz w:val="16"/>
                      <w:szCs w:val="16"/>
                    </w:rPr>
                    <w:t xml:space="preserve">, where </w:t>
                  </w:r>
                  <m:oMath>
                    <m:sSub>
                      <m:sSubPr>
                        <m:ctrlPr>
                          <w:rPr>
                            <w:rFonts w:ascii="Cambria Math" w:hAnsi="Cambria Math" w:cs="Arial"/>
                            <w:sz w:val="16"/>
                            <w:szCs w:val="16"/>
                          </w:rPr>
                        </m:ctrlPr>
                      </m:sSubPr>
                      <m:e>
                        <m:r>
                          <w:rPr>
                            <w:rFonts w:ascii="Cambria Math" w:hAnsi="Cambria Math" w:cs="Arial"/>
                            <w:sz w:val="16"/>
                            <w:szCs w:val="16"/>
                          </w:rPr>
                          <m:t>n</m:t>
                        </m:r>
                      </m:e>
                      <m:sub>
                        <m:r>
                          <m:rPr>
                            <m:sty m:val="p"/>
                          </m:rPr>
                          <w:rPr>
                            <w:rFonts w:ascii="Cambria Math" w:hAnsi="Cambria Math" w:cs="Arial"/>
                            <w:sz w:val="16"/>
                            <w:szCs w:val="16"/>
                          </w:rPr>
                          <m:t>f</m:t>
                        </m:r>
                      </m:sub>
                    </m:sSub>
                  </m:oMath>
                  <w:r w:rsidRPr="00E42A1A">
                    <w:rPr>
                      <w:rFonts w:ascii="Arial" w:hAnsi="Arial" w:cs="Arial"/>
                      <w:sz w:val="16"/>
                      <w:szCs w:val="16"/>
                    </w:rPr>
                    <w:t xml:space="preserve"> and </w:t>
                  </w:r>
                  <m:oMath>
                    <m:sSub>
                      <m:sSubPr>
                        <m:ctrlPr>
                          <w:rPr>
                            <w:rFonts w:ascii="Cambria Math" w:hAnsi="Cambria Math" w:cs="Arial"/>
                            <w:sz w:val="16"/>
                            <w:szCs w:val="16"/>
                          </w:rPr>
                        </m:ctrlPr>
                      </m:sSubPr>
                      <m:e>
                        <m:r>
                          <w:rPr>
                            <w:rFonts w:ascii="Cambria Math" w:hAnsi="Cambria Math" w:cs="Arial"/>
                            <w:sz w:val="16"/>
                            <w:szCs w:val="16"/>
                          </w:rPr>
                          <m:t>n</m:t>
                        </m:r>
                      </m:e>
                      <m:sub>
                        <m:r>
                          <m:rPr>
                            <m:sty m:val="p"/>
                          </m:rPr>
                          <w:rPr>
                            <w:rFonts w:ascii="Cambria Math" w:hAnsi="Cambria Math" w:cs="Arial"/>
                            <w:sz w:val="16"/>
                            <w:szCs w:val="16"/>
                          </w:rPr>
                          <m:t>sf</m:t>
                        </m:r>
                      </m:sub>
                    </m:sSub>
                  </m:oMath>
                  <w:r w:rsidRPr="00E42A1A">
                    <w:rPr>
                      <w:rFonts w:ascii="Arial" w:hAnsi="Arial" w:cs="Arial"/>
                      <w:sz w:val="16"/>
                      <w:szCs w:val="16"/>
                    </w:rPr>
                    <w:t xml:space="preserve"> are the system frame number and the subframe number of the SRS, respectively.</w:t>
                  </w:r>
                </w:p>
                <w:p w14:paraId="77C71F34" w14:textId="77777777" w:rsidR="00E42A1A" w:rsidRPr="00E42A1A" w:rsidRDefault="00E42A1A" w:rsidP="00E42A1A">
                  <w:pPr>
                    <w:pStyle w:val="TAL"/>
                    <w:rPr>
                      <w:sz w:val="16"/>
                      <w:szCs w:val="16"/>
                      <w:lang w:eastAsia="en-GB"/>
                    </w:rPr>
                  </w:pPr>
                </w:p>
                <w:p w14:paraId="2D04FF09" w14:textId="77777777" w:rsidR="00E42A1A" w:rsidRPr="00E42A1A" w:rsidRDefault="00E42A1A" w:rsidP="00E42A1A">
                  <w:pPr>
                    <w:pStyle w:val="TAL"/>
                    <w:rPr>
                      <w:rFonts w:cs="Arial"/>
                      <w:sz w:val="16"/>
                      <w:szCs w:val="16"/>
                    </w:rPr>
                  </w:pPr>
                  <w:r w:rsidRPr="00E42A1A">
                    <w:rPr>
                      <w:rFonts w:cs="Arial"/>
                      <w:sz w:val="16"/>
                      <w:szCs w:val="16"/>
                    </w:rPr>
                    <w:t xml:space="preserve">The reference point for </w:t>
                  </w:r>
                  <w:r w:rsidRPr="00E42A1A">
                    <w:rPr>
                      <w:rFonts w:cs="Arial"/>
                      <w:sz w:val="16"/>
                      <w:szCs w:val="16"/>
                      <w:lang w:eastAsia="en-GB"/>
                    </w:rPr>
                    <w:t>UL TDCT</w:t>
                  </w:r>
                  <w:r w:rsidRPr="00E42A1A">
                    <w:rPr>
                      <w:rFonts w:cs="Arial"/>
                      <w:sz w:val="16"/>
                      <w:szCs w:val="16"/>
                    </w:rPr>
                    <w:t xml:space="preserve"> shall be:</w:t>
                  </w:r>
                </w:p>
                <w:p w14:paraId="33B8BA89"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t xml:space="preserve">for type 1-C base station TS 38.104 [9]: </w:t>
                  </w:r>
                  <w:proofErr w:type="gramStart"/>
                  <w:r w:rsidRPr="00E42A1A">
                    <w:rPr>
                      <w:rFonts w:ascii="Arial" w:hAnsi="Arial" w:cs="Arial"/>
                      <w:sz w:val="16"/>
                      <w:szCs w:val="16"/>
                    </w:rPr>
                    <w:t>the</w:t>
                  </w:r>
                  <w:proofErr w:type="gramEnd"/>
                  <w:r w:rsidRPr="00E42A1A">
                    <w:rPr>
                      <w:rFonts w:ascii="Arial" w:hAnsi="Arial" w:cs="Arial"/>
                      <w:sz w:val="16"/>
                      <w:szCs w:val="16"/>
                    </w:rPr>
                    <w:t xml:space="preserve"> Rx antenna connector,</w:t>
                  </w:r>
                </w:p>
                <w:p w14:paraId="50D8F16F"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t xml:space="preserve">for type 1-O or 2-O base station TS 38.104 [9]: </w:t>
                  </w:r>
                  <w:proofErr w:type="gramStart"/>
                  <w:r w:rsidRPr="00E42A1A">
                    <w:rPr>
                      <w:rFonts w:ascii="Arial" w:hAnsi="Arial" w:cs="Arial"/>
                      <w:sz w:val="16"/>
                      <w:szCs w:val="16"/>
                    </w:rPr>
                    <w:t>the</w:t>
                  </w:r>
                  <w:proofErr w:type="gramEnd"/>
                  <w:r w:rsidRPr="00E42A1A">
                    <w:rPr>
                      <w:rFonts w:ascii="Arial" w:hAnsi="Arial" w:cs="Arial"/>
                      <w:sz w:val="16"/>
                      <w:szCs w:val="16"/>
                    </w:rPr>
                    <w:t xml:space="preserve"> Rx antenna (i.e. the </w:t>
                  </w:r>
                  <w:proofErr w:type="spellStart"/>
                  <w:r w:rsidRPr="00E42A1A">
                    <w:rPr>
                      <w:rFonts w:ascii="Arial" w:hAnsi="Arial" w:cs="Arial"/>
                      <w:sz w:val="16"/>
                      <w:szCs w:val="16"/>
                    </w:rPr>
                    <w:t>centre</w:t>
                  </w:r>
                  <w:proofErr w:type="spellEnd"/>
                  <w:r w:rsidRPr="00E42A1A">
                    <w:rPr>
                      <w:rFonts w:ascii="Arial" w:hAnsi="Arial" w:cs="Arial"/>
                      <w:sz w:val="16"/>
                      <w:szCs w:val="16"/>
                    </w:rPr>
                    <w:t xml:space="preserve"> location of the radiating region of the Rx antenna),</w:t>
                  </w:r>
                </w:p>
                <w:p w14:paraId="2CFBFAB6" w14:textId="2DB31D18" w:rsidR="00E42A1A" w:rsidRPr="002E1D6D" w:rsidRDefault="00E42A1A" w:rsidP="00E42A1A">
                  <w:pPr>
                    <w:pStyle w:val="B1"/>
                    <w:widowControl w:val="0"/>
                    <w:spacing w:after="0"/>
                    <w:ind w:left="0"/>
                    <w:rPr>
                      <w:rFonts w:ascii="Arial" w:hAnsi="Arial" w:cs="Arial"/>
                      <w:color w:val="000000" w:themeColor="text1"/>
                      <w:sz w:val="16"/>
                      <w:lang w:eastAsia="x-none"/>
                    </w:rPr>
                  </w:pPr>
                  <w:r w:rsidRPr="00E42A1A">
                    <w:rPr>
                      <w:rFonts w:ascii="Arial" w:hAnsi="Arial" w:cs="Arial"/>
                      <w:sz w:val="16"/>
                      <w:szCs w:val="16"/>
                    </w:rPr>
                    <w:t>-</w:t>
                  </w:r>
                  <w:r w:rsidRPr="00E42A1A">
                    <w:rPr>
                      <w:rFonts w:ascii="Arial" w:hAnsi="Arial" w:cs="Arial"/>
                      <w:sz w:val="16"/>
                      <w:szCs w:val="16"/>
                    </w:rPr>
                    <w:tab/>
                    <w:t>for type 1-H base station TS 38.104 [9]: the Rx Transceiver Array Boundary connector.</w:t>
                  </w:r>
                </w:p>
              </w:tc>
            </w:tr>
          </w:tbl>
          <w:p w14:paraId="4EACE618" w14:textId="77777777" w:rsidR="00D14194" w:rsidRPr="002E1D6D" w:rsidRDefault="00D14194" w:rsidP="002E1D6D">
            <w:pPr>
              <w:pStyle w:val="3"/>
              <w:keepNext w:val="0"/>
              <w:widowControl w:val="0"/>
              <w:numPr>
                <w:ilvl w:val="0"/>
                <w:numId w:val="0"/>
              </w:numPr>
              <w:spacing w:before="0" w:after="0" w:line="240" w:lineRule="auto"/>
              <w:ind w:hanging="709"/>
              <w:outlineLvl w:val="2"/>
              <w:rPr>
                <w:color w:val="000000" w:themeColor="text1"/>
                <w:sz w:val="16"/>
              </w:rPr>
            </w:pPr>
            <w:r w:rsidRPr="002E1D6D">
              <w:rPr>
                <w:color w:val="000000" w:themeColor="text1"/>
                <w:sz w:val="16"/>
              </w:rPr>
              <w:t>5.2.10</w:t>
            </w:r>
            <w:r w:rsidRPr="002E1D6D">
              <w:rPr>
                <w:color w:val="000000" w:themeColor="text1"/>
                <w:sz w:val="16"/>
              </w:rPr>
              <w:tab/>
              <w:t>UL time domain channel timing-power (UL TDCTP)</w:t>
            </w:r>
          </w:p>
          <w:tbl>
            <w:tblPr>
              <w:tblpPr w:leftFromText="180" w:rightFromText="180" w:vertAnchor="text" w:horzAnchor="margin" w:tblpY="22"/>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67"/>
              <w:gridCol w:w="7455"/>
            </w:tblGrid>
            <w:tr w:rsidR="002E1D6D" w:rsidRPr="002E1D6D" w14:paraId="545DA47E" w14:textId="77777777" w:rsidTr="002E1D6D">
              <w:trPr>
                <w:cantSplit/>
                <w:trHeight w:val="3822"/>
              </w:trPr>
              <w:tc>
                <w:tcPr>
                  <w:tcW w:w="1867" w:type="dxa"/>
                </w:tcPr>
                <w:p w14:paraId="5EB8BAF4" w14:textId="77777777" w:rsidR="00D14194" w:rsidRPr="002E1D6D" w:rsidRDefault="00D14194" w:rsidP="002E1D6D">
                  <w:pPr>
                    <w:widowControl w:val="0"/>
                    <w:spacing w:after="0"/>
                    <w:rPr>
                      <w:rFonts w:ascii="Arial" w:hAnsi="Arial"/>
                      <w:b/>
                      <w:color w:val="000000" w:themeColor="text1"/>
                      <w:sz w:val="16"/>
                    </w:rPr>
                  </w:pPr>
                  <w:r w:rsidRPr="002E1D6D">
                    <w:rPr>
                      <w:rFonts w:ascii="Arial" w:hAnsi="Arial"/>
                      <w:b/>
                      <w:color w:val="000000" w:themeColor="text1"/>
                      <w:sz w:val="16"/>
                    </w:rPr>
                    <w:t>Definition</w:t>
                  </w:r>
                </w:p>
              </w:tc>
              <w:tc>
                <w:tcPr>
                  <w:tcW w:w="7455" w:type="dxa"/>
                </w:tcPr>
                <w:p w14:paraId="6155340B" w14:textId="77777777" w:rsidR="00E42A1A" w:rsidRPr="00E42A1A" w:rsidRDefault="00E42A1A" w:rsidP="00E42A1A">
                  <w:pPr>
                    <w:pStyle w:val="TAL"/>
                    <w:rPr>
                      <w:rFonts w:cs="Arial"/>
                      <w:sz w:val="16"/>
                      <w:szCs w:val="16"/>
                      <w:lang w:eastAsia="en-GB"/>
                    </w:rPr>
                  </w:pPr>
                  <w:r w:rsidRPr="00E42A1A">
                    <w:rPr>
                      <w:rFonts w:cs="Arial"/>
                      <w:sz w:val="16"/>
                      <w:szCs w:val="16"/>
                      <w:lang w:eastAsia="en-GB"/>
                    </w:rPr>
                    <w:t xml:space="preserve">The UL time domain channel timing-power (UL TDCTP) is defined as a number of </w:t>
                  </w:r>
                  <m:oMath>
                    <m:acc>
                      <m:accPr>
                        <m:ctrlPr>
                          <w:rPr>
                            <w:rFonts w:ascii="Cambria Math" w:hAnsi="Cambria Math" w:cs="Arial"/>
                            <w:i/>
                            <w:sz w:val="16"/>
                            <w:szCs w:val="16"/>
                            <w:lang w:eastAsia="en-GB"/>
                          </w:rPr>
                        </m:ctrlPr>
                      </m:accPr>
                      <m:e>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e>
                    </m:acc>
                  </m:oMath>
                  <w:r w:rsidRPr="00E42A1A">
                    <w:rPr>
                      <w:rFonts w:cs="Arial"/>
                      <w:sz w:val="16"/>
                      <w:szCs w:val="16"/>
                      <w:lang w:eastAsia="en-GB"/>
                    </w:rPr>
                    <w:t xml:space="preserve"> values of power of the estimated channel response in time domain,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P</m:t>
                        </m:r>
                      </m:e>
                      <m:sub>
                        <m:r>
                          <w:rPr>
                            <w:rFonts w:ascii="Cambria Math" w:hAnsi="Cambria Math" w:cs="Arial"/>
                            <w:sz w:val="16"/>
                            <w:szCs w:val="16"/>
                            <w:lang w:eastAsia="en-GB"/>
                          </w:rPr>
                          <m:t>n</m:t>
                        </m:r>
                      </m:sub>
                    </m:sSub>
                  </m:oMath>
                  <w:r w:rsidRPr="00E42A1A">
                    <w:rPr>
                      <w:rFonts w:cs="Arial"/>
                      <w:sz w:val="16"/>
                      <w:szCs w:val="16"/>
                      <w:lang w:eastAsia="en-GB"/>
                    </w:rPr>
                    <w:t xml:space="preserve">, where, for a given </w:t>
                  </w:r>
                  <m:oMath>
                    <m:r>
                      <w:rPr>
                        <w:rFonts w:ascii="Cambria Math" w:hAnsi="Cambria Math" w:cs="Arial"/>
                        <w:sz w:val="16"/>
                        <w:szCs w:val="16"/>
                        <w:lang w:eastAsia="en-GB"/>
                      </w:rPr>
                      <m:t>n</m:t>
                    </m:r>
                  </m:oMath>
                  <w:r w:rsidRPr="00E42A1A">
                    <w:rPr>
                      <w:rFonts w:cs="Arial"/>
                      <w:sz w:val="16"/>
                      <w:szCs w:val="16"/>
                      <w:lang w:eastAsia="en-GB"/>
                    </w:rPr>
                    <w:t xml:space="preserv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P</m:t>
                        </m:r>
                      </m:e>
                      <m:sub>
                        <m:r>
                          <w:rPr>
                            <w:rFonts w:ascii="Cambria Math" w:hAnsi="Cambria Math" w:cs="Arial"/>
                            <w:sz w:val="16"/>
                            <w:szCs w:val="16"/>
                            <w:lang w:eastAsia="en-GB"/>
                          </w:rPr>
                          <m:t>n</m:t>
                        </m:r>
                      </m:sub>
                    </m:sSub>
                  </m:oMath>
                  <w:r w:rsidRPr="00E42A1A">
                    <w:rPr>
                      <w:rFonts w:cs="Arial"/>
                      <w:sz w:val="16"/>
                      <w:szCs w:val="16"/>
                      <w:lang w:eastAsia="en-GB"/>
                    </w:rPr>
                    <w:t xml:space="preserve"> </w:t>
                  </w:r>
                  <w:r w:rsidRPr="00E42A1A">
                    <w:rPr>
                      <w:rFonts w:cs="Arial"/>
                      <w:sz w:val="16"/>
                      <w:szCs w:val="16"/>
                      <w:lang w:eastAsia="x-none"/>
                    </w:rPr>
                    <w:t xml:space="preserve">is defined as the power of the linear average of the estimated channel response at time instance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n</m:t>
                        </m:r>
                      </m:sub>
                    </m:sSub>
                  </m:oMath>
                  <w:r w:rsidRPr="00E42A1A">
                    <w:rPr>
                      <w:rFonts w:cs="Arial"/>
                      <w:sz w:val="16"/>
                      <w:szCs w:val="16"/>
                      <w:lang w:eastAsia="en-GB"/>
                    </w:rPr>
                    <w:t>, as defined in Clause 5.2.9, from resource elements carrying sounding reference signals (SRS)</w:t>
                  </w:r>
                  <w:r w:rsidRPr="00E42A1A">
                    <w:rPr>
                      <w:rFonts w:cs="Arial"/>
                      <w:sz w:val="16"/>
                      <w:szCs w:val="16"/>
                      <w:lang w:eastAsia="x-none"/>
                    </w:rPr>
                    <w:t>.</w:t>
                  </w:r>
                  <w:r w:rsidRPr="00E42A1A">
                    <w:rPr>
                      <w:rFonts w:cs="Arial"/>
                      <w:sz w:val="16"/>
                      <w:szCs w:val="16"/>
                      <w:lang w:eastAsia="en-GB"/>
                    </w:rPr>
                    <w:t xml:space="preserve"> The </w:t>
                  </w:r>
                  <m:oMath>
                    <m:acc>
                      <m:accPr>
                        <m:ctrlPr>
                          <w:rPr>
                            <w:rFonts w:ascii="Cambria Math" w:hAnsi="Cambria Math" w:cs="Arial"/>
                            <w:i/>
                            <w:sz w:val="16"/>
                            <w:szCs w:val="16"/>
                            <w:lang w:eastAsia="en-GB"/>
                          </w:rPr>
                        </m:ctrlPr>
                      </m:accPr>
                      <m:e>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e>
                    </m:acc>
                  </m:oMath>
                  <w:r w:rsidRPr="00E42A1A">
                    <w:rPr>
                      <w:rFonts w:cs="Arial"/>
                      <w:sz w:val="16"/>
                      <w:szCs w:val="16"/>
                      <w:lang w:eastAsia="en-GB"/>
                    </w:rPr>
                    <w:t xml:space="preserve"> values are selected from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N</m:t>
                        </m:r>
                      </m:e>
                      <m:sub>
                        <m:r>
                          <w:rPr>
                            <w:rFonts w:ascii="Cambria Math" w:hAnsi="Cambria Math" w:cs="Arial"/>
                            <w:sz w:val="16"/>
                            <w:szCs w:val="16"/>
                            <w:lang w:eastAsia="en-GB"/>
                          </w:rPr>
                          <m:t>t</m:t>
                        </m:r>
                      </m:sub>
                    </m:sSub>
                  </m:oMath>
                  <w:r w:rsidRPr="00E42A1A">
                    <w:rPr>
                      <w:rFonts w:cs="Arial"/>
                      <w:sz w:val="16"/>
                      <w:szCs w:val="16"/>
                      <w:lang w:eastAsia="en-GB"/>
                    </w:rPr>
                    <w:t xml:space="preserve"> consecutive time instances with timing granularity </w:t>
                  </w:r>
                  <m:oMath>
                    <m:sSup>
                      <m:sSupPr>
                        <m:ctrlPr>
                          <w:rPr>
                            <w:rFonts w:ascii="Cambria Math" w:hAnsi="Cambria Math"/>
                            <w:i/>
                            <w:sz w:val="16"/>
                            <w:szCs w:val="16"/>
                            <w:lang w:eastAsia="en-GB"/>
                          </w:rPr>
                        </m:ctrlPr>
                      </m:sSupPr>
                      <m:e>
                        <m:r>
                          <w:rPr>
                            <w:rFonts w:ascii="Cambria Math" w:hAnsi="Cambria Math"/>
                            <w:sz w:val="16"/>
                            <w:szCs w:val="16"/>
                            <w:lang w:eastAsia="en-GB"/>
                          </w:rPr>
                          <m:t>2</m:t>
                        </m:r>
                      </m:e>
                      <m:sup>
                        <m:r>
                          <w:rPr>
                            <w:rFonts w:ascii="Cambria Math" w:hAnsi="Cambria Math"/>
                            <w:sz w:val="16"/>
                            <w:szCs w:val="16"/>
                            <w:lang w:eastAsia="en-GB"/>
                          </w:rPr>
                          <m:t>k</m:t>
                        </m:r>
                      </m:sup>
                    </m:sSup>
                    <m:r>
                      <w:rPr>
                        <w:rFonts w:ascii="Cambria Math" w:hAnsi="Cambria Math"/>
                        <w:sz w:val="16"/>
                        <w:szCs w:val="16"/>
                        <w:lang w:eastAsia="en-GB"/>
                      </w:rPr>
                      <m:t>∙</m:t>
                    </m:r>
                    <m:sSub>
                      <m:sSubPr>
                        <m:ctrlPr>
                          <w:rPr>
                            <w:rFonts w:ascii="Cambria Math" w:hAnsi="Cambria Math"/>
                            <w:i/>
                            <w:sz w:val="16"/>
                            <w:szCs w:val="16"/>
                            <w:lang w:eastAsia="en-GB"/>
                          </w:rPr>
                        </m:ctrlPr>
                      </m:sSubPr>
                      <m:e>
                        <m:r>
                          <w:rPr>
                            <w:rFonts w:ascii="Cambria Math" w:hAnsi="Cambria Math"/>
                            <w:sz w:val="16"/>
                            <w:szCs w:val="16"/>
                            <w:lang w:eastAsia="en-GB"/>
                          </w:rPr>
                          <m:t>T</m:t>
                        </m:r>
                      </m:e>
                      <m:sub>
                        <m:r>
                          <w:rPr>
                            <w:rFonts w:ascii="Cambria Math" w:hAnsi="Cambria Math"/>
                            <w:sz w:val="16"/>
                            <w:szCs w:val="16"/>
                            <w:lang w:eastAsia="en-GB"/>
                          </w:rPr>
                          <m:t>c</m:t>
                        </m:r>
                      </m:sub>
                    </m:sSub>
                  </m:oMath>
                  <w:r w:rsidRPr="00E42A1A">
                    <w:rPr>
                      <w:rFonts w:cs="Arial"/>
                      <w:sz w:val="16"/>
                      <w:szCs w:val="16"/>
                      <w:lang w:eastAsia="en-GB"/>
                    </w:rPr>
                    <w:t xml:space="preserve"> as described in Clause 5.2.9</w:t>
                  </w:r>
                  <w:r w:rsidRPr="00E42A1A">
                    <w:rPr>
                      <w:sz w:val="16"/>
                      <w:szCs w:val="16"/>
                      <w:lang w:eastAsia="en-GB"/>
                    </w:rPr>
                    <w:t>.</w:t>
                  </w:r>
                </w:p>
                <w:p w14:paraId="1CBA6569" w14:textId="77777777" w:rsidR="00E42A1A" w:rsidRPr="00E42A1A" w:rsidRDefault="00E42A1A" w:rsidP="00E42A1A">
                  <w:pPr>
                    <w:pStyle w:val="TAL"/>
                    <w:rPr>
                      <w:rFonts w:cs="Arial"/>
                      <w:sz w:val="16"/>
                      <w:szCs w:val="16"/>
                      <w:lang w:eastAsia="en-GB"/>
                    </w:rPr>
                  </w:pPr>
                </w:p>
                <w:p w14:paraId="35D137B3" w14:textId="77777777" w:rsidR="00E42A1A" w:rsidRPr="00E42A1A" w:rsidRDefault="00E42A1A" w:rsidP="00E42A1A">
                  <w:pPr>
                    <w:pStyle w:val="TAL"/>
                    <w:rPr>
                      <w:rFonts w:cs="Arial"/>
                      <w:sz w:val="16"/>
                      <w:szCs w:val="16"/>
                      <w:lang w:eastAsia="en-GB"/>
                    </w:rPr>
                  </w:pPr>
                  <w:r w:rsidRPr="00E42A1A">
                    <w:rPr>
                      <w:rFonts w:cs="Arial"/>
                      <w:sz w:val="16"/>
                      <w:szCs w:val="16"/>
                      <w:lang w:eastAsia="en-GB"/>
                    </w:rPr>
                    <w:t>UL TDCTP measurements may not be reported without reporting of UL TDCT measurements.</w:t>
                  </w:r>
                </w:p>
                <w:p w14:paraId="36529D9A" w14:textId="77777777" w:rsidR="00E42A1A" w:rsidRPr="00E42A1A" w:rsidRDefault="00E42A1A" w:rsidP="00E42A1A">
                  <w:pPr>
                    <w:pStyle w:val="TAL"/>
                    <w:rPr>
                      <w:rFonts w:cs="Arial"/>
                      <w:sz w:val="16"/>
                      <w:szCs w:val="16"/>
                      <w:lang w:eastAsia="en-GB"/>
                    </w:rPr>
                  </w:pPr>
                </w:p>
                <w:p w14:paraId="1A74F30A" w14:textId="77777777" w:rsidR="00E42A1A" w:rsidRPr="00E42A1A" w:rsidRDefault="00E42A1A" w:rsidP="00E42A1A">
                  <w:pPr>
                    <w:pStyle w:val="TAL"/>
                    <w:rPr>
                      <w:rFonts w:cs="Arial"/>
                      <w:sz w:val="16"/>
                      <w:szCs w:val="16"/>
                    </w:rPr>
                  </w:pPr>
                  <w:r w:rsidRPr="00E42A1A">
                    <w:rPr>
                      <w:rFonts w:cs="Arial"/>
                      <w:sz w:val="16"/>
                      <w:szCs w:val="16"/>
                    </w:rPr>
                    <w:t xml:space="preserve">The reference point for </w:t>
                  </w:r>
                  <w:r w:rsidRPr="00E42A1A">
                    <w:rPr>
                      <w:rFonts w:cs="Arial"/>
                      <w:sz w:val="16"/>
                      <w:szCs w:val="16"/>
                      <w:lang w:eastAsia="en-GB"/>
                    </w:rPr>
                    <w:t>UL TDCTP</w:t>
                  </w:r>
                  <w:r w:rsidRPr="00E42A1A">
                    <w:rPr>
                      <w:rFonts w:cs="Arial"/>
                      <w:sz w:val="16"/>
                      <w:szCs w:val="16"/>
                    </w:rPr>
                    <w:t xml:space="preserve"> shall be:</w:t>
                  </w:r>
                </w:p>
                <w:p w14:paraId="139C9529"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t xml:space="preserve">for type 1-C base station TS 38.104 [9]: </w:t>
                  </w:r>
                  <w:proofErr w:type="gramStart"/>
                  <w:r w:rsidRPr="00E42A1A">
                    <w:rPr>
                      <w:rFonts w:ascii="Arial" w:hAnsi="Arial" w:cs="Arial"/>
                      <w:sz w:val="16"/>
                      <w:szCs w:val="16"/>
                    </w:rPr>
                    <w:t>the</w:t>
                  </w:r>
                  <w:proofErr w:type="gramEnd"/>
                  <w:r w:rsidRPr="00E42A1A">
                    <w:rPr>
                      <w:rFonts w:ascii="Arial" w:hAnsi="Arial" w:cs="Arial"/>
                      <w:sz w:val="16"/>
                      <w:szCs w:val="16"/>
                    </w:rPr>
                    <w:t xml:space="preserve"> Rx antenna connector,</w:t>
                  </w:r>
                </w:p>
                <w:p w14:paraId="79130727"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t xml:space="preserve">for type 1-O or 2-O base station TS 38.104 [9]: </w:t>
                  </w:r>
                  <w:proofErr w:type="gramStart"/>
                  <w:r w:rsidRPr="00E42A1A">
                    <w:rPr>
                      <w:rFonts w:ascii="Arial" w:hAnsi="Arial" w:cs="Arial"/>
                      <w:sz w:val="16"/>
                      <w:szCs w:val="16"/>
                    </w:rPr>
                    <w:t>the</w:t>
                  </w:r>
                  <w:proofErr w:type="gramEnd"/>
                  <w:r w:rsidRPr="00E42A1A">
                    <w:rPr>
                      <w:rFonts w:ascii="Arial" w:hAnsi="Arial" w:cs="Arial"/>
                      <w:sz w:val="16"/>
                      <w:szCs w:val="16"/>
                    </w:rPr>
                    <w:t xml:space="preserve"> Rx antenna (i.e. the </w:t>
                  </w:r>
                  <w:proofErr w:type="spellStart"/>
                  <w:r w:rsidRPr="00E42A1A">
                    <w:rPr>
                      <w:rFonts w:ascii="Arial" w:hAnsi="Arial" w:cs="Arial"/>
                      <w:sz w:val="16"/>
                      <w:szCs w:val="16"/>
                    </w:rPr>
                    <w:t>centre</w:t>
                  </w:r>
                  <w:proofErr w:type="spellEnd"/>
                  <w:r w:rsidRPr="00E42A1A">
                    <w:rPr>
                      <w:rFonts w:ascii="Arial" w:hAnsi="Arial" w:cs="Arial"/>
                      <w:sz w:val="16"/>
                      <w:szCs w:val="16"/>
                    </w:rPr>
                    <w:t xml:space="preserve"> location of the radiating region of the Rx antenna),</w:t>
                  </w:r>
                </w:p>
                <w:p w14:paraId="6A066B63" w14:textId="77777777" w:rsidR="00E42A1A" w:rsidRPr="00E42A1A" w:rsidRDefault="00E42A1A" w:rsidP="00E42A1A">
                  <w:pPr>
                    <w:pStyle w:val="B1"/>
                    <w:spacing w:after="0"/>
                    <w:rPr>
                      <w:rFonts w:ascii="Arial" w:hAnsi="Arial" w:cs="Arial"/>
                      <w:sz w:val="16"/>
                      <w:szCs w:val="16"/>
                    </w:rPr>
                  </w:pPr>
                  <w:r w:rsidRPr="00E42A1A">
                    <w:rPr>
                      <w:rFonts w:ascii="Arial" w:hAnsi="Arial" w:cs="Arial"/>
                      <w:sz w:val="16"/>
                      <w:szCs w:val="16"/>
                    </w:rPr>
                    <w:t>-</w:t>
                  </w:r>
                  <w:r w:rsidRPr="00E42A1A">
                    <w:rPr>
                      <w:rFonts w:ascii="Arial" w:hAnsi="Arial" w:cs="Arial"/>
                      <w:sz w:val="16"/>
                      <w:szCs w:val="16"/>
                    </w:rPr>
                    <w:tab/>
                    <w:t xml:space="preserve">for type 1-H base station TS 38.104 [9]: </w:t>
                  </w:r>
                  <w:proofErr w:type="gramStart"/>
                  <w:r w:rsidRPr="00E42A1A">
                    <w:rPr>
                      <w:rFonts w:ascii="Arial" w:hAnsi="Arial" w:cs="Arial"/>
                      <w:sz w:val="16"/>
                      <w:szCs w:val="16"/>
                    </w:rPr>
                    <w:t>the</w:t>
                  </w:r>
                  <w:proofErr w:type="gramEnd"/>
                  <w:r w:rsidRPr="00E42A1A">
                    <w:rPr>
                      <w:rFonts w:ascii="Arial" w:hAnsi="Arial" w:cs="Arial"/>
                      <w:sz w:val="16"/>
                      <w:szCs w:val="16"/>
                    </w:rPr>
                    <w:t xml:space="preserve"> Rx Transceiver Array Boundary connector.</w:t>
                  </w:r>
                </w:p>
                <w:p w14:paraId="13529780" w14:textId="77777777" w:rsidR="00E42A1A" w:rsidRPr="00E42A1A" w:rsidRDefault="00E42A1A" w:rsidP="00E42A1A">
                  <w:pPr>
                    <w:pStyle w:val="TAL"/>
                    <w:rPr>
                      <w:rFonts w:cs="Arial"/>
                      <w:sz w:val="16"/>
                      <w:szCs w:val="16"/>
                      <w:lang w:eastAsia="x-none"/>
                    </w:rPr>
                  </w:pPr>
                </w:p>
                <w:p w14:paraId="628AB781" w14:textId="77777777" w:rsidR="00E42A1A" w:rsidRPr="00E42A1A" w:rsidRDefault="00E42A1A" w:rsidP="00E42A1A">
                  <w:pPr>
                    <w:pStyle w:val="TAL"/>
                    <w:rPr>
                      <w:rFonts w:cs="Arial"/>
                      <w:sz w:val="16"/>
                      <w:szCs w:val="16"/>
                    </w:rPr>
                  </w:pPr>
                  <w:r w:rsidRPr="00E42A1A">
                    <w:rPr>
                      <w:rFonts w:cs="Arial"/>
                      <w:sz w:val="16"/>
                      <w:szCs w:val="16"/>
                    </w:rPr>
                    <w:t xml:space="preserve">For frequency range 1 and 2, if receiver diversity is in use by the </w:t>
                  </w:r>
                  <w:proofErr w:type="spellStart"/>
                  <w:r w:rsidRPr="00E42A1A">
                    <w:rPr>
                      <w:rFonts w:cs="Arial"/>
                      <w:sz w:val="16"/>
                      <w:szCs w:val="16"/>
                    </w:rPr>
                    <w:t>gNB</w:t>
                  </w:r>
                  <w:proofErr w:type="spellEnd"/>
                  <w:r w:rsidRPr="00E42A1A">
                    <w:rPr>
                      <w:rFonts w:cs="Arial"/>
                      <w:sz w:val="16"/>
                      <w:szCs w:val="16"/>
                    </w:rPr>
                    <w:t xml:space="preserve"> for </w:t>
                  </w:r>
                  <w:r w:rsidRPr="00E42A1A">
                    <w:rPr>
                      <w:rFonts w:cs="Arial"/>
                      <w:sz w:val="16"/>
                      <w:szCs w:val="16"/>
                      <w:lang w:eastAsia="en-GB"/>
                    </w:rPr>
                    <w:t>UL TDCTP</w:t>
                  </w:r>
                  <w:r w:rsidRPr="00E42A1A">
                    <w:rPr>
                      <w:rFonts w:cs="Arial"/>
                      <w:sz w:val="16"/>
                      <w:szCs w:val="16"/>
                    </w:rPr>
                    <w:t xml:space="preserve"> measurements:</w:t>
                  </w:r>
                </w:p>
                <w:p w14:paraId="76E1ED68" w14:textId="7EAEBDEE" w:rsidR="00E42A1A" w:rsidRPr="002E1D6D" w:rsidRDefault="00E42A1A" w:rsidP="00E42A1A">
                  <w:pPr>
                    <w:pStyle w:val="B1"/>
                    <w:widowControl w:val="0"/>
                    <w:spacing w:after="0"/>
                    <w:ind w:left="0"/>
                    <w:rPr>
                      <w:rFonts w:ascii="Arial" w:hAnsi="Arial" w:cs="Arial"/>
                      <w:color w:val="000000" w:themeColor="text1"/>
                      <w:sz w:val="16"/>
                      <w:lang w:eastAsia="x-none"/>
                    </w:rPr>
                  </w:pPr>
                  <w:r w:rsidRPr="00E42A1A">
                    <w:rPr>
                      <w:rFonts w:ascii="Arial" w:hAnsi="Arial" w:cs="Arial"/>
                      <w:sz w:val="16"/>
                      <w:szCs w:val="16"/>
                    </w:rPr>
                    <w:t>-</w:t>
                  </w:r>
                  <w:r w:rsidRPr="00E42A1A">
                    <w:rPr>
                      <w:rFonts w:ascii="Arial" w:hAnsi="Arial" w:cs="Arial"/>
                      <w:sz w:val="16"/>
                      <w:szCs w:val="16"/>
                    </w:rPr>
                    <w:tab/>
                    <w:t xml:space="preserve">The reported </w:t>
                  </w:r>
                  <w:r w:rsidRPr="00E42A1A">
                    <w:rPr>
                      <w:rFonts w:ascii="Arial" w:hAnsi="Arial" w:cs="Arial"/>
                      <w:sz w:val="16"/>
                      <w:szCs w:val="16"/>
                      <w:lang w:eastAsia="en-GB"/>
                    </w:rPr>
                    <w:t xml:space="preserve">received signal sample power,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P</m:t>
                        </m:r>
                      </m:e>
                      <m:sub>
                        <m:r>
                          <w:rPr>
                            <w:rFonts w:ascii="Cambria Math" w:hAnsi="Cambria Math" w:cs="Arial"/>
                            <w:sz w:val="16"/>
                            <w:szCs w:val="16"/>
                            <w:lang w:eastAsia="en-GB"/>
                          </w:rPr>
                          <m:t>1</m:t>
                        </m:r>
                      </m:sub>
                    </m:sSub>
                  </m:oMath>
                  <w:r w:rsidRPr="00E42A1A">
                    <w:rPr>
                      <w:rFonts w:ascii="Arial" w:hAnsi="Arial" w:cs="Arial"/>
                      <w:sz w:val="16"/>
                      <w:szCs w:val="16"/>
                      <w:lang w:eastAsia="en-GB"/>
                    </w:rPr>
                    <w:t>,</w:t>
                  </w:r>
                  <w:r w:rsidRPr="00E42A1A">
                    <w:rPr>
                      <w:rFonts w:ascii="Arial" w:hAnsi="Arial" w:cs="Arial"/>
                      <w:sz w:val="16"/>
                      <w:szCs w:val="16"/>
                    </w:rPr>
                    <w:t xml:space="preserve"> value for the selected first time sample,</w:t>
                  </w:r>
                  <w:r w:rsidRPr="00E42A1A">
                    <w:rPr>
                      <w:rFonts w:ascii="Cambria Math" w:hAnsi="Cambria Math" w:cs="Arial"/>
                      <w:i/>
                      <w:sz w:val="16"/>
                      <w:szCs w:val="16"/>
                      <w:lang w:eastAsia="en-GB"/>
                    </w:rPr>
                    <w:t xml:space="preserv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1</m:t>
                        </m:r>
                      </m:sub>
                    </m:sSub>
                  </m:oMath>
                  <w:r w:rsidRPr="00E42A1A">
                    <w:rPr>
                      <w:rFonts w:ascii="Cambria Math" w:hAnsi="Cambria Math" w:cs="Arial"/>
                      <w:iCs/>
                      <w:sz w:val="16"/>
                      <w:szCs w:val="16"/>
                      <w:lang w:eastAsia="en-GB"/>
                    </w:rPr>
                    <w:t>,</w:t>
                  </w:r>
                  <w:r w:rsidRPr="00E42A1A">
                    <w:rPr>
                      <w:rFonts w:ascii="Arial" w:hAnsi="Arial" w:cs="Arial"/>
                      <w:sz w:val="16"/>
                      <w:szCs w:val="16"/>
                    </w:rPr>
                    <w:t xml:space="preserve"> shall not be lower than the corresponding </w:t>
                  </w:r>
                  <w:r w:rsidRPr="00E42A1A">
                    <w:rPr>
                      <w:rFonts w:ascii="Arial" w:hAnsi="Arial" w:cs="Arial"/>
                      <w:sz w:val="16"/>
                      <w:szCs w:val="16"/>
                      <w:lang w:eastAsia="en-GB"/>
                    </w:rPr>
                    <w:t>received signal sample power</w:t>
                  </w:r>
                  <w:r w:rsidRPr="00E42A1A">
                    <w:rPr>
                      <w:rFonts w:ascii="Arial" w:hAnsi="Arial" w:cs="Arial"/>
                      <w:sz w:val="16"/>
                      <w:szCs w:val="16"/>
                    </w:rPr>
                    <w:t xml:space="preserve"> for the selected time sample,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1</m:t>
                        </m:r>
                      </m:sub>
                    </m:sSub>
                  </m:oMath>
                  <w:r w:rsidRPr="00E42A1A">
                    <w:rPr>
                      <w:rFonts w:ascii="Arial" w:hAnsi="Arial" w:cs="Arial"/>
                      <w:sz w:val="16"/>
                      <w:szCs w:val="16"/>
                      <w:lang w:eastAsia="en-GB"/>
                    </w:rPr>
                    <w:t xml:space="preserve">, </w:t>
                  </w:r>
                  <w:r w:rsidRPr="00E42A1A">
                    <w:rPr>
                      <w:rFonts w:ascii="Arial" w:hAnsi="Arial" w:cs="Arial"/>
                      <w:sz w:val="16"/>
                      <w:szCs w:val="16"/>
                    </w:rPr>
                    <w:t xml:space="preserve">of any of the individual receiver branches and the </w:t>
                  </w:r>
                  <w:r w:rsidRPr="00E42A1A">
                    <w:rPr>
                      <w:rFonts w:ascii="Arial" w:hAnsi="Arial" w:cs="Arial"/>
                      <w:sz w:val="16"/>
                      <w:szCs w:val="16"/>
                      <w:lang w:eastAsia="en-GB"/>
                    </w:rPr>
                    <w:t xml:space="preserve">received signal sample power,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P</m:t>
                        </m:r>
                      </m:e>
                      <m:sub>
                        <m:r>
                          <w:rPr>
                            <w:rFonts w:ascii="Cambria Math" w:hAnsi="Cambria Math" w:cs="Arial"/>
                            <w:sz w:val="16"/>
                            <w:szCs w:val="16"/>
                            <w:lang w:eastAsia="en-GB"/>
                          </w:rPr>
                          <m:t>n</m:t>
                        </m:r>
                      </m:sub>
                    </m:sSub>
                  </m:oMath>
                  <w:r w:rsidRPr="00E42A1A">
                    <w:rPr>
                      <w:rFonts w:ascii="Arial" w:hAnsi="Arial" w:cs="Arial"/>
                      <w:sz w:val="16"/>
                      <w:szCs w:val="16"/>
                      <w:lang w:eastAsia="en-GB"/>
                    </w:rPr>
                    <w:t>,</w:t>
                  </w:r>
                  <w:r w:rsidRPr="00E42A1A">
                    <w:rPr>
                      <w:rFonts w:ascii="Arial" w:hAnsi="Arial" w:cs="Arial"/>
                      <w:sz w:val="16"/>
                      <w:szCs w:val="16"/>
                    </w:rPr>
                    <w:t xml:space="preserve"> shall be provided for the same receiver branch(</w:t>
                  </w:r>
                  <w:proofErr w:type="spellStart"/>
                  <w:r w:rsidRPr="00E42A1A">
                    <w:rPr>
                      <w:rFonts w:ascii="Arial" w:hAnsi="Arial" w:cs="Arial"/>
                      <w:sz w:val="16"/>
                      <w:szCs w:val="16"/>
                    </w:rPr>
                    <w:t>es</w:t>
                  </w:r>
                  <w:proofErr w:type="spellEnd"/>
                  <w:r w:rsidRPr="00E42A1A">
                    <w:rPr>
                      <w:rFonts w:ascii="Arial" w:hAnsi="Arial" w:cs="Arial"/>
                      <w:sz w:val="16"/>
                      <w:szCs w:val="16"/>
                    </w:rPr>
                    <w:t>) as applied for the selected first time sample,</w:t>
                  </w:r>
                  <w:r w:rsidRPr="00E42A1A">
                    <w:rPr>
                      <w:rFonts w:ascii="Cambria Math" w:hAnsi="Cambria Math" w:cs="Arial"/>
                      <w:i/>
                      <w:sz w:val="16"/>
                      <w:szCs w:val="16"/>
                      <w:lang w:eastAsia="en-GB"/>
                    </w:rPr>
                    <w:t xml:space="preserve"> </w:t>
                  </w:r>
                  <m:oMath>
                    <m:sSub>
                      <m:sSubPr>
                        <m:ctrlPr>
                          <w:rPr>
                            <w:rFonts w:ascii="Cambria Math" w:hAnsi="Cambria Math" w:cs="Arial"/>
                            <w:i/>
                            <w:sz w:val="16"/>
                            <w:szCs w:val="16"/>
                            <w:lang w:eastAsia="en-GB"/>
                          </w:rPr>
                        </m:ctrlPr>
                      </m:sSubPr>
                      <m:e>
                        <m:r>
                          <w:rPr>
                            <w:rFonts w:ascii="Cambria Math" w:hAnsi="Cambria Math" w:cs="Arial"/>
                            <w:sz w:val="16"/>
                            <w:szCs w:val="16"/>
                            <w:lang w:eastAsia="en-GB"/>
                          </w:rPr>
                          <m:t>T</m:t>
                        </m:r>
                      </m:e>
                      <m:sub>
                        <m:r>
                          <w:rPr>
                            <w:rFonts w:ascii="Cambria Math" w:hAnsi="Cambria Math" w:cs="Arial"/>
                            <w:sz w:val="16"/>
                            <w:szCs w:val="16"/>
                            <w:lang w:eastAsia="en-GB"/>
                          </w:rPr>
                          <m:t>1</m:t>
                        </m:r>
                      </m:sub>
                    </m:sSub>
                  </m:oMath>
                  <w:r w:rsidRPr="00E42A1A">
                    <w:rPr>
                      <w:rFonts w:ascii="Arial" w:hAnsi="Arial" w:cs="Arial"/>
                      <w:sz w:val="16"/>
                      <w:szCs w:val="16"/>
                    </w:rPr>
                    <w:t>.</w:t>
                  </w:r>
                </w:p>
              </w:tc>
            </w:tr>
          </w:tbl>
          <w:p w14:paraId="6E773778" w14:textId="5C8EC99B" w:rsidR="00D14194" w:rsidRPr="002E1D6D" w:rsidRDefault="00D14194" w:rsidP="002E1D6D">
            <w:pPr>
              <w:widowControl w:val="0"/>
              <w:spacing w:before="0" w:after="0" w:line="240" w:lineRule="auto"/>
              <w:rPr>
                <w:color w:val="000000" w:themeColor="text1"/>
                <w:sz w:val="16"/>
                <w:lang w:eastAsia="zh-CN"/>
              </w:rPr>
            </w:pPr>
          </w:p>
        </w:tc>
      </w:tr>
    </w:tbl>
    <w:p w14:paraId="4CC5B75B" w14:textId="77777777" w:rsidR="002E1D6D" w:rsidRDefault="002E1D6D" w:rsidP="00421CC6">
      <w:pPr>
        <w:rPr>
          <w:color w:val="000000" w:themeColor="text1"/>
          <w:lang w:eastAsia="zh-CN"/>
        </w:rPr>
      </w:pPr>
    </w:p>
    <w:p w14:paraId="29F777DF" w14:textId="2876C80B" w:rsidR="00421CC6" w:rsidRPr="00C66A65" w:rsidRDefault="00421CC6" w:rsidP="00421CC6">
      <w:pPr>
        <w:rPr>
          <w:color w:val="000000" w:themeColor="text1"/>
          <w:lang w:eastAsia="zh-CN"/>
        </w:rPr>
      </w:pPr>
      <w:r w:rsidRPr="00C66A65">
        <w:rPr>
          <w:color w:val="000000" w:themeColor="text1"/>
          <w:lang w:eastAsia="zh-CN"/>
        </w:rPr>
        <w:t>After reviewing the discussion, I noticed that companies have different understandings regarding RAN1’s agreement. The major point is whether to capture UL TDCT and UL TDCTP in RAN1 specification.</w:t>
      </w:r>
      <w:r w:rsidR="007A2C9E">
        <w:rPr>
          <w:color w:val="000000" w:themeColor="text1"/>
          <w:lang w:eastAsia="zh-CN"/>
        </w:rPr>
        <w:t xml:space="preserve"> </w:t>
      </w:r>
      <w:r w:rsidR="007A2C9E" w:rsidRPr="007A2C9E">
        <w:rPr>
          <w:color w:val="000000" w:themeColor="text1"/>
          <w:lang w:eastAsia="zh-CN"/>
        </w:rPr>
        <w:t>Chairman has noted the draft CR</w:t>
      </w:r>
      <w:r w:rsidR="007A2C9E">
        <w:rPr>
          <w:color w:val="000000" w:themeColor="text1"/>
          <w:lang w:eastAsia="zh-CN"/>
        </w:rPr>
        <w:t>, and it</w:t>
      </w:r>
      <w:r w:rsidR="007A2C9E" w:rsidRPr="007A2C9E">
        <w:rPr>
          <w:color w:val="000000" w:themeColor="text1"/>
          <w:lang w:eastAsia="zh-CN"/>
        </w:rPr>
        <w:t xml:space="preserve"> was suggested to furt</w:t>
      </w:r>
      <w:r w:rsidR="005F1710">
        <w:rPr>
          <w:color w:val="000000" w:themeColor="text1"/>
          <w:lang w:eastAsia="zh-CN"/>
        </w:rPr>
        <w:t xml:space="preserve">her discuss the draft CR in </w:t>
      </w:r>
      <w:r w:rsidR="007A2C9E" w:rsidRPr="007A2C9E">
        <w:rPr>
          <w:color w:val="000000" w:themeColor="text1"/>
          <w:lang w:eastAsia="zh-CN"/>
        </w:rPr>
        <w:t>RAN1 meeting.</w:t>
      </w:r>
      <w:r w:rsidRPr="00C66A65">
        <w:rPr>
          <w:color w:val="000000" w:themeColor="text1"/>
          <w:lang w:eastAsia="zh-CN"/>
        </w:rPr>
        <w:t xml:space="preserve"> From our perspective, it’s difficult to converge on a unified specification update for RAN1. RAN3 is also drafting CR for AI/ML positioning case 3b, one possible way is to wait for RAN3’s CR, and if the new channel measurement type cannot be covered by TS 38.455, RAN1 could endorse the draft CR for TS 38.215. Based on the above description, we have the following proposal:</w:t>
      </w:r>
    </w:p>
    <w:p w14:paraId="26373D12" w14:textId="17B21EBB" w:rsidR="00421CC6" w:rsidRPr="00C66A65" w:rsidRDefault="00CC371C" w:rsidP="00421CC6">
      <w:pPr>
        <w:rPr>
          <w:i/>
          <w:color w:val="000000" w:themeColor="text1"/>
          <w:lang w:eastAsia="zh-CN"/>
        </w:rPr>
      </w:pPr>
      <w:bookmarkStart w:id="36" w:name="_Ref196844899"/>
      <w:r w:rsidRPr="00C66A65">
        <w:rPr>
          <w:b/>
          <w:bCs/>
          <w:i/>
          <w:color w:val="000000" w:themeColor="text1"/>
        </w:rPr>
        <w:t xml:space="preserve">Proposal </w:t>
      </w:r>
      <w:r w:rsidRPr="00C66A65">
        <w:rPr>
          <w:b/>
          <w:bCs/>
          <w:i/>
          <w:color w:val="000000" w:themeColor="text1"/>
        </w:rPr>
        <w:fldChar w:fldCharType="begin"/>
      </w:r>
      <w:r w:rsidRPr="00C66A65">
        <w:rPr>
          <w:b/>
          <w:bCs/>
          <w:i/>
          <w:color w:val="000000" w:themeColor="text1"/>
        </w:rPr>
        <w:instrText xml:space="preserve"> SEQ Proposal \* ARABIC </w:instrText>
      </w:r>
      <w:r w:rsidRPr="00C66A65">
        <w:rPr>
          <w:b/>
          <w:bCs/>
          <w:i/>
          <w:color w:val="000000" w:themeColor="text1"/>
        </w:rPr>
        <w:fldChar w:fldCharType="separate"/>
      </w:r>
      <w:r w:rsidRPr="00C66A65">
        <w:rPr>
          <w:b/>
          <w:bCs/>
          <w:i/>
          <w:noProof/>
          <w:color w:val="000000" w:themeColor="text1"/>
        </w:rPr>
        <w:t>21</w:t>
      </w:r>
      <w:r w:rsidRPr="00C66A65">
        <w:rPr>
          <w:b/>
          <w:bCs/>
          <w:i/>
          <w:color w:val="000000" w:themeColor="text1"/>
        </w:rPr>
        <w:fldChar w:fldCharType="end"/>
      </w:r>
      <w:r w:rsidRPr="00C66A65">
        <w:rPr>
          <w:rFonts w:hint="eastAsia"/>
          <w:b/>
          <w:bCs/>
          <w:i/>
          <w:color w:val="000000" w:themeColor="text1"/>
          <w:lang w:val="en-US" w:eastAsia="zh-CN"/>
        </w:rPr>
        <w:t>:</w:t>
      </w:r>
      <w:r w:rsidRPr="00C66A65">
        <w:rPr>
          <w:b/>
          <w:bCs/>
          <w:i/>
          <w:color w:val="000000" w:themeColor="text1"/>
          <w:lang w:val="en-US" w:eastAsia="zh-CN"/>
        </w:rPr>
        <w:t xml:space="preserve"> </w:t>
      </w:r>
      <w:r w:rsidR="00421CC6" w:rsidRPr="00C66A65">
        <w:rPr>
          <w:i/>
          <w:color w:val="000000" w:themeColor="text1"/>
          <w:lang w:eastAsia="zh-CN"/>
        </w:rPr>
        <w:t>RAN1 endorses the draft CR for TS 38.215 if Rel-19 channel measurement cannot be covered by TS 38.455.</w:t>
      </w:r>
      <w:bookmarkEnd w:id="36"/>
    </w:p>
    <w:p w14:paraId="282C17A6" w14:textId="7CB37D80" w:rsidR="007F4FD9" w:rsidRDefault="007F4FD9">
      <w:pPr>
        <w:spacing w:after="0"/>
        <w:jc w:val="left"/>
        <w:rPr>
          <w:color w:val="000000" w:themeColor="text1"/>
          <w:lang w:eastAsia="zh-CN"/>
        </w:rPr>
      </w:pPr>
      <w:r>
        <w:rPr>
          <w:color w:val="000000" w:themeColor="text1"/>
          <w:lang w:eastAsia="zh-CN"/>
        </w:rPr>
        <w:br w:type="page"/>
      </w:r>
    </w:p>
    <w:p w14:paraId="1BFB9B54" w14:textId="77777777" w:rsidR="009802FA" w:rsidRPr="00C66A65" w:rsidRDefault="009802FA" w:rsidP="009802FA">
      <w:pPr>
        <w:pStyle w:val="1"/>
        <w:rPr>
          <w:color w:val="000000" w:themeColor="text1"/>
        </w:rPr>
      </w:pPr>
      <w:r w:rsidRPr="00C66A65">
        <w:rPr>
          <w:rFonts w:hint="eastAsia"/>
          <w:color w:val="000000" w:themeColor="text1"/>
        </w:rPr>
        <w:lastRenderedPageBreak/>
        <w:t>C</w:t>
      </w:r>
      <w:r w:rsidRPr="00C66A65">
        <w:rPr>
          <w:color w:val="000000" w:themeColor="text1"/>
        </w:rPr>
        <w:t>onclusion</w:t>
      </w:r>
    </w:p>
    <w:p w14:paraId="17E3A172" w14:textId="3FC3206E" w:rsidR="00F207DC" w:rsidRPr="00C66A65" w:rsidRDefault="00DA2BDB">
      <w:pPr>
        <w:spacing w:beforeLines="30" w:before="72" w:afterLines="30" w:after="72" w:line="288" w:lineRule="auto"/>
        <w:rPr>
          <w:color w:val="000000" w:themeColor="text1"/>
          <w:lang w:val="en-US" w:eastAsia="zh-CN"/>
        </w:rPr>
      </w:pPr>
      <w:r w:rsidRPr="00C66A65">
        <w:rPr>
          <w:rFonts w:hint="eastAsia"/>
          <w:color w:val="000000" w:themeColor="text1"/>
          <w:lang w:val="en-US" w:eastAsia="zh-CN"/>
        </w:rPr>
        <w:t>In this contribution, we have the following observation</w:t>
      </w:r>
      <w:r w:rsidR="00307682" w:rsidRPr="00C66A65">
        <w:rPr>
          <w:color w:val="000000" w:themeColor="text1"/>
          <w:lang w:val="en-US" w:eastAsia="zh-CN"/>
        </w:rPr>
        <w:t>s</w:t>
      </w:r>
      <w:r w:rsidRPr="00C66A65">
        <w:rPr>
          <w:rFonts w:hint="eastAsia"/>
          <w:color w:val="000000" w:themeColor="text1"/>
          <w:lang w:val="en-US" w:eastAsia="zh-CN"/>
        </w:rPr>
        <w:t xml:space="preserve"> and proposals with regard to AI/ML positioning.</w:t>
      </w:r>
    </w:p>
    <w:p w14:paraId="0C8A6E89" w14:textId="1944033D" w:rsidR="00B62530" w:rsidRPr="00C66A65" w:rsidRDefault="00B62530" w:rsidP="00E7210B">
      <w:pPr>
        <w:spacing w:beforeLines="50" w:before="120" w:after="0"/>
        <w:jc w:val="center"/>
        <w:rPr>
          <w:b/>
          <w:color w:val="000000" w:themeColor="text1"/>
          <w:u w:val="single"/>
          <w:lang w:val="en-US" w:eastAsia="zh-CN"/>
        </w:rPr>
      </w:pPr>
      <w:r w:rsidRPr="00C66A65">
        <w:rPr>
          <w:b/>
          <w:color w:val="000000" w:themeColor="text1"/>
          <w:u w:val="single"/>
          <w:lang w:val="en-US" w:eastAsia="zh-CN"/>
        </w:rPr>
        <w:t>Model input</w:t>
      </w:r>
    </w:p>
    <w:p w14:paraId="6FCB2AFD" w14:textId="5012970E"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_Ref193357845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bCs/>
          <w:i/>
          <w:color w:val="000000" w:themeColor="text1"/>
        </w:rPr>
        <w:t xml:space="preserve">Proposal </w:t>
      </w:r>
      <w:r w:rsidRPr="00C66A65">
        <w:rPr>
          <w:b/>
          <w:bCs/>
          <w:i/>
          <w:noProof/>
          <w:color w:val="000000" w:themeColor="text1"/>
        </w:rPr>
        <w:t>1</w:t>
      </w:r>
      <w:r w:rsidRPr="00C66A65">
        <w:rPr>
          <w:rFonts w:hint="eastAsia"/>
          <w:b/>
          <w:bCs/>
          <w:i/>
          <w:color w:val="000000" w:themeColor="text1"/>
          <w:lang w:val="en-US" w:eastAsia="zh-CN"/>
        </w:rPr>
        <w:t>:</w:t>
      </w:r>
      <w:r w:rsidRPr="00C66A65">
        <w:rPr>
          <w:b/>
          <w:bCs/>
          <w:i/>
          <w:color w:val="000000" w:themeColor="text1"/>
          <w:lang w:val="en-US" w:eastAsia="zh-CN"/>
        </w:rPr>
        <w:t xml:space="preserve"> </w:t>
      </w:r>
      <w:r w:rsidRPr="00C66A65">
        <w:rPr>
          <w:i/>
          <w:color w:val="000000" w:themeColor="text1"/>
        </w:rPr>
        <w:t xml:space="preserve">For AI/ML based positioning Case 3b, the measurement parameter </w:t>
      </w:r>
      <w:proofErr w:type="spellStart"/>
      <w:r w:rsidRPr="00C66A65">
        <w:rPr>
          <w:i/>
          <w:color w:val="000000" w:themeColor="text1"/>
        </w:rPr>
        <w:t>N</w:t>
      </w:r>
      <w:r w:rsidRPr="00C66A65">
        <w:rPr>
          <w:i/>
          <w:color w:val="000000" w:themeColor="text1"/>
          <w:vertAlign w:val="subscript"/>
        </w:rPr>
        <w:t>t</w:t>
      </w:r>
      <w:proofErr w:type="spellEnd"/>
      <w:r w:rsidRPr="00C66A65">
        <w:rPr>
          <w:i/>
          <w:color w:val="000000" w:themeColor="text1"/>
        </w:rPr>
        <w:t xml:space="preserve"> is not included together with the channel measurement values for Rel-19 enhanced measurement.</w:t>
      </w:r>
      <w:r w:rsidRPr="00C66A65">
        <w:rPr>
          <w:b/>
          <w:i/>
          <w:color w:val="000000" w:themeColor="text1"/>
          <w:u w:val="single"/>
          <w:lang w:val="en-US" w:eastAsia="zh-CN"/>
        </w:rPr>
        <w:fldChar w:fldCharType="end"/>
      </w:r>
    </w:p>
    <w:p w14:paraId="54CF6748" w14:textId="7439E095"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_Ref181628064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2</w:t>
      </w:r>
      <w:r w:rsidRPr="00C66A65">
        <w:rPr>
          <w:rFonts w:hint="eastAsia"/>
          <w:b/>
          <w:i/>
          <w:color w:val="000000" w:themeColor="text1"/>
          <w:lang w:val="en-US" w:eastAsia="zh-CN"/>
        </w:rPr>
        <w:t>:</w:t>
      </w:r>
      <w:r w:rsidRPr="00C66A65">
        <w:rPr>
          <w:i/>
          <w:color w:val="000000" w:themeColor="text1"/>
          <w:lang w:val="en-US" w:eastAsia="zh-CN"/>
        </w:rPr>
        <w:t xml:space="preserve"> </w:t>
      </w:r>
      <w:r w:rsidRPr="00C66A65">
        <w:rPr>
          <w:rFonts w:hint="eastAsia"/>
          <w:i/>
          <w:color w:val="000000" w:themeColor="text1"/>
          <w:lang w:eastAsia="zh-CN"/>
        </w:rPr>
        <w:t>T</w:t>
      </w:r>
      <w:r w:rsidRPr="00C66A65">
        <w:rPr>
          <w:i/>
          <w:color w:val="000000" w:themeColor="text1"/>
          <w:lang w:eastAsia="zh-CN"/>
        </w:rPr>
        <w:t>here’s no need to introduce power quality for channel measurement.</w:t>
      </w:r>
      <w:r w:rsidRPr="00C66A65">
        <w:rPr>
          <w:b/>
          <w:i/>
          <w:color w:val="000000" w:themeColor="text1"/>
          <w:u w:val="single"/>
          <w:lang w:val="en-US" w:eastAsia="zh-CN"/>
        </w:rPr>
        <w:fldChar w:fldCharType="end"/>
      </w:r>
    </w:p>
    <w:p w14:paraId="0D903E66" w14:textId="6B69A591" w:rsidR="009905A4"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_Ref181628066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3</w:t>
      </w:r>
      <w:r w:rsidRPr="00C66A65">
        <w:rPr>
          <w:rFonts w:hint="eastAsia"/>
          <w:b/>
          <w:i/>
          <w:color w:val="000000" w:themeColor="text1"/>
          <w:lang w:val="en-US" w:eastAsia="zh-CN"/>
        </w:rPr>
        <w:t>:</w:t>
      </w:r>
      <w:r w:rsidRPr="00C66A65">
        <w:rPr>
          <w:b/>
          <w:i/>
          <w:color w:val="000000" w:themeColor="text1"/>
          <w:lang w:val="en-US" w:eastAsia="zh-CN"/>
        </w:rPr>
        <w:t xml:space="preserve"> </w:t>
      </w:r>
      <w:r w:rsidRPr="00C66A65">
        <w:rPr>
          <w:i/>
          <w:color w:val="000000" w:themeColor="text1"/>
          <w:lang w:eastAsia="zh-CN"/>
        </w:rPr>
        <w:t>For training data collection of AI/ML based positioning, the quality indicator of timing information in Part A is associated with the whole channel measurement.</w:t>
      </w:r>
      <w:r w:rsidRPr="00C66A65">
        <w:rPr>
          <w:b/>
          <w:i/>
          <w:color w:val="000000" w:themeColor="text1"/>
          <w:u w:val="single"/>
          <w:lang w:val="en-US" w:eastAsia="zh-CN"/>
        </w:rPr>
        <w:fldChar w:fldCharType="end"/>
      </w:r>
      <w:r w:rsidRPr="00C66A65">
        <w:rPr>
          <w:b/>
          <w:i/>
          <w:color w:val="000000" w:themeColor="text1"/>
          <w:u w:val="single"/>
          <w:lang w:val="en-US" w:eastAsia="zh-CN"/>
        </w:rPr>
        <w:t xml:space="preserve"> </w:t>
      </w:r>
    </w:p>
    <w:p w14:paraId="535324E5" w14:textId="4F01AC2D"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_Ref181278787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Observation </w:t>
      </w:r>
      <w:r w:rsidRPr="00C66A65">
        <w:rPr>
          <w:b/>
          <w:i/>
          <w:noProof/>
          <w:color w:val="000000" w:themeColor="text1"/>
        </w:rPr>
        <w:t>1</w:t>
      </w:r>
      <w:r w:rsidRPr="00C66A65">
        <w:rPr>
          <w:rFonts w:hint="eastAsia"/>
          <w:b/>
          <w:i/>
          <w:color w:val="000000" w:themeColor="text1"/>
        </w:rPr>
        <w:t>:</w:t>
      </w:r>
      <w:r w:rsidRPr="00C66A65">
        <w:rPr>
          <w:i/>
          <w:color w:val="000000" w:themeColor="text1"/>
        </w:rPr>
        <w:t xml:space="preserve"> Compared with PDP, CIR provides better positioning performance with acceptable overhead increment.</w:t>
      </w:r>
      <w:r w:rsidRPr="00C66A65">
        <w:rPr>
          <w:b/>
          <w:i/>
          <w:color w:val="000000" w:themeColor="text1"/>
          <w:u w:val="single"/>
          <w:lang w:val="en-US" w:eastAsia="zh-CN"/>
        </w:rPr>
        <w:fldChar w:fldCharType="end"/>
      </w:r>
    </w:p>
    <w:p w14:paraId="051A5016" w14:textId="0E3727F9"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_Ref181278201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4</w:t>
      </w:r>
      <w:r w:rsidRPr="00C66A65">
        <w:rPr>
          <w:rFonts w:hint="eastAsia"/>
          <w:b/>
          <w:i/>
          <w:color w:val="000000" w:themeColor="text1"/>
          <w:lang w:val="en-US" w:eastAsia="zh-CN"/>
        </w:rPr>
        <w:t>:</w:t>
      </w:r>
      <w:r w:rsidRPr="00C66A65">
        <w:rPr>
          <w:rFonts w:hint="eastAsia"/>
          <w:i/>
          <w:color w:val="000000" w:themeColor="text1"/>
          <w:lang w:val="en-US" w:eastAsia="zh-CN"/>
        </w:rPr>
        <w:t xml:space="preserve"> </w:t>
      </w:r>
      <w:r w:rsidRPr="00C66A65">
        <w:rPr>
          <w:i/>
          <w:color w:val="000000" w:themeColor="text1"/>
        </w:rPr>
        <w:t>In AI/ML based positioning case 3b, phase information is used  for determining model input.</w:t>
      </w:r>
      <w:r w:rsidRPr="00C66A65">
        <w:rPr>
          <w:b/>
          <w:i/>
          <w:color w:val="000000" w:themeColor="text1"/>
          <w:u w:val="single"/>
          <w:lang w:val="en-US" w:eastAsia="zh-CN"/>
        </w:rPr>
        <w:fldChar w:fldCharType="end"/>
      </w:r>
    </w:p>
    <w:p w14:paraId="2516F74A" w14:textId="6E927FDA" w:rsidR="0024086F" w:rsidRPr="00C66A65" w:rsidRDefault="00716551" w:rsidP="009905A4">
      <w:pPr>
        <w:spacing w:beforeLines="50" w:before="120" w:after="0"/>
        <w:jc w:val="center"/>
        <w:rPr>
          <w:b/>
          <w:color w:val="000000" w:themeColor="text1"/>
          <w:u w:val="single"/>
          <w:lang w:val="en-US" w:eastAsia="zh-CN"/>
        </w:rPr>
      </w:pPr>
      <w:r w:rsidRPr="00C66A65">
        <w:rPr>
          <w:b/>
          <w:color w:val="000000" w:themeColor="text1"/>
          <w:u w:val="single"/>
          <w:lang w:val="en-US" w:eastAsia="zh-CN"/>
        </w:rPr>
        <w:t>Model output</w:t>
      </w:r>
    </w:p>
    <w:p w14:paraId="053FC0D7" w14:textId="3A803309" w:rsidR="009905A4"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_Ref181278219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5</w:t>
      </w:r>
      <w:r w:rsidRPr="00C66A65">
        <w:rPr>
          <w:rFonts w:hint="eastAsia"/>
          <w:b/>
          <w:i/>
          <w:color w:val="000000" w:themeColor="text1"/>
        </w:rPr>
        <w:t>:</w:t>
      </w:r>
      <w:r w:rsidRPr="00C66A65">
        <w:rPr>
          <w:b/>
          <w:i/>
          <w:color w:val="000000" w:themeColor="text1"/>
        </w:rPr>
        <w:t xml:space="preserve"> </w:t>
      </w:r>
      <w:r w:rsidRPr="00C66A65">
        <w:rPr>
          <w:i/>
          <w:color w:val="000000" w:themeColor="text1"/>
        </w:rPr>
        <w:t>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r w:rsidRPr="00C66A65">
        <w:rPr>
          <w:b/>
          <w:i/>
          <w:color w:val="000000" w:themeColor="text1"/>
          <w:u w:val="single"/>
          <w:lang w:val="en-US" w:eastAsia="zh-CN"/>
        </w:rPr>
        <w:fldChar w:fldCharType="end"/>
      </w: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_Ref181278219 \h </w:instrText>
      </w:r>
      <w:r w:rsidR="004C2561" w:rsidRPr="00C66A65">
        <w:rPr>
          <w:b/>
          <w:i/>
          <w:color w:val="000000" w:themeColor="text1"/>
          <w:u w:val="single"/>
          <w:lang w:val="en-US" w:eastAsia="zh-CN"/>
        </w:rPr>
        <w:instrText xml:space="preserve">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end"/>
      </w:r>
    </w:p>
    <w:p w14:paraId="5401A9B1" w14:textId="616809B2"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_Ref196844607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6</w:t>
      </w:r>
      <w:r w:rsidRPr="00C66A65">
        <w:rPr>
          <w:rFonts w:hint="eastAsia"/>
          <w:b/>
          <w:i/>
          <w:color w:val="000000" w:themeColor="text1"/>
          <w:lang w:val="en-US" w:eastAsia="zh-CN"/>
        </w:rPr>
        <w:t xml:space="preserve">: </w:t>
      </w:r>
      <w:r w:rsidRPr="00C66A65">
        <w:rPr>
          <w:i/>
          <w:color w:val="000000" w:themeColor="text1"/>
          <w:lang w:val="en-US" w:eastAsia="zh-CN"/>
        </w:rPr>
        <w:t>For AI/ML assisted positioning Case 3a, angle information optionally with LOS/NLOS indicator is  supported for reporting,</w:t>
      </w:r>
      <w:r w:rsidRPr="00C66A65">
        <w:rPr>
          <w:b/>
          <w:i/>
          <w:color w:val="000000" w:themeColor="text1"/>
          <w:u w:val="single"/>
          <w:lang w:val="en-US" w:eastAsia="zh-CN"/>
        </w:rPr>
        <w:fldChar w:fldCharType="end"/>
      </w:r>
    </w:p>
    <w:p w14:paraId="1EAC2A63" w14:textId="77777777" w:rsidR="00F95797" w:rsidRPr="00C66A65" w:rsidRDefault="00F95797" w:rsidP="00C71B5E">
      <w:pPr>
        <w:pStyle w:val="aff5"/>
        <w:widowControl w:val="0"/>
        <w:numPr>
          <w:ilvl w:val="0"/>
          <w:numId w:val="26"/>
        </w:numPr>
        <w:adjustRightInd w:val="0"/>
        <w:snapToGrid w:val="0"/>
        <w:spacing w:after="0"/>
        <w:rPr>
          <w:i/>
          <w:color w:val="000000" w:themeColor="text1"/>
          <w:lang w:val="en-US"/>
        </w:rPr>
      </w:pPr>
      <w:r w:rsidRPr="00C66A65">
        <w:rPr>
          <w:i/>
          <w:color w:val="000000" w:themeColor="text1"/>
          <w:lang w:val="en-US"/>
        </w:rPr>
        <w:t>If LOS/NLOS indicator is reported, the indicator can be reported as soft indicator or hard indicator as defined in 38.214.</w:t>
      </w:r>
    </w:p>
    <w:p w14:paraId="4DE2D58E" w14:textId="77777777" w:rsidR="00F95797" w:rsidRPr="00C66A65" w:rsidRDefault="00F95797" w:rsidP="00C71B5E">
      <w:pPr>
        <w:pStyle w:val="aff5"/>
        <w:widowControl w:val="0"/>
        <w:numPr>
          <w:ilvl w:val="0"/>
          <w:numId w:val="26"/>
        </w:numPr>
        <w:adjustRightInd w:val="0"/>
        <w:snapToGrid w:val="0"/>
        <w:spacing w:after="0"/>
        <w:rPr>
          <w:i/>
          <w:color w:val="000000" w:themeColor="text1"/>
          <w:lang w:val="en-US"/>
        </w:rPr>
      </w:pPr>
      <w:r w:rsidRPr="00C66A65">
        <w:rPr>
          <w:i/>
          <w:color w:val="000000" w:themeColor="text1"/>
          <w:lang w:val="en-US"/>
        </w:rPr>
        <w:t>If angle information is reported, the angle information at least can be reported via UL Angle of Arrival as defined in 38.215.</w:t>
      </w:r>
    </w:p>
    <w:p w14:paraId="542CD7A9" w14:textId="6F48D624"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_Ref196844625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7</w:t>
      </w:r>
      <w:r w:rsidRPr="00C66A65">
        <w:rPr>
          <w:rFonts w:hint="eastAsia"/>
          <w:b/>
          <w:i/>
          <w:color w:val="000000" w:themeColor="text1"/>
          <w:lang w:val="en-US" w:eastAsia="zh-CN"/>
        </w:rPr>
        <w:t xml:space="preserve">: </w:t>
      </w:r>
      <w:r w:rsidRPr="00C66A65">
        <w:rPr>
          <w:i/>
          <w:color w:val="000000" w:themeColor="text1"/>
          <w:lang w:val="en-US" w:eastAsia="zh-CN"/>
        </w:rPr>
        <w:t xml:space="preserve">From RAN1 perspective, when angle information is reported for Rel-19 AI/ML positioning Case 3a, at least the following are mandatorily or optionally supported in a measurement report from </w:t>
      </w:r>
      <w:proofErr w:type="spellStart"/>
      <w:r w:rsidRPr="00C66A65">
        <w:rPr>
          <w:i/>
          <w:color w:val="000000" w:themeColor="text1"/>
          <w:lang w:val="en-US" w:eastAsia="zh-CN"/>
        </w:rPr>
        <w:t>gNB</w:t>
      </w:r>
      <w:proofErr w:type="spellEnd"/>
      <w:r w:rsidRPr="00C66A65">
        <w:rPr>
          <w:i/>
          <w:color w:val="000000" w:themeColor="text1"/>
          <w:lang w:val="en-US" w:eastAsia="zh-CN"/>
        </w:rPr>
        <w:t xml:space="preserve"> to LMF:</w:t>
      </w:r>
      <w:r w:rsidRPr="00C66A65">
        <w:rPr>
          <w:b/>
          <w:i/>
          <w:color w:val="000000" w:themeColor="text1"/>
          <w:u w:val="single"/>
          <w:lang w:val="en-US" w:eastAsia="zh-CN"/>
        </w:rPr>
        <w:fldChar w:fldCharType="end"/>
      </w:r>
    </w:p>
    <w:p w14:paraId="5FF88C4F" w14:textId="0E1617AD" w:rsidR="00F95797" w:rsidRPr="00C66A65" w:rsidRDefault="00F95797" w:rsidP="00F95797">
      <w:pPr>
        <w:pStyle w:val="aff5"/>
        <w:widowControl w:val="0"/>
        <w:numPr>
          <w:ilvl w:val="0"/>
          <w:numId w:val="18"/>
        </w:numPr>
        <w:tabs>
          <w:tab w:val="left" w:pos="0"/>
          <w:tab w:val="left" w:pos="720"/>
        </w:tabs>
        <w:suppressAutoHyphens/>
        <w:adjustRightInd w:val="0"/>
        <w:snapToGrid w:val="0"/>
        <w:spacing w:after="0"/>
        <w:rPr>
          <w:i/>
          <w:color w:val="000000" w:themeColor="text1"/>
        </w:rPr>
      </w:pPr>
      <w:r w:rsidRPr="00C66A65">
        <w:rPr>
          <w:i/>
          <w:color w:val="000000" w:themeColor="text1"/>
        </w:rPr>
        <w:t>(</w:t>
      </w:r>
      <w:r w:rsidRPr="00C66A65">
        <w:rPr>
          <w:rFonts w:eastAsia="等线"/>
          <w:i/>
          <w:color w:val="000000" w:themeColor="text1"/>
        </w:rPr>
        <w:t>Mandatory</w:t>
      </w:r>
      <w:r w:rsidRPr="00C66A65">
        <w:rPr>
          <w:i/>
          <w:color w:val="000000" w:themeColor="text1"/>
        </w:rPr>
        <w:t>)</w:t>
      </w:r>
      <w:r w:rsidRPr="00C66A65">
        <w:rPr>
          <w:rFonts w:eastAsia="等线" w:hint="eastAsia"/>
          <w:i/>
          <w:color w:val="000000" w:themeColor="text1"/>
        </w:rPr>
        <w:t xml:space="preserve"> </w:t>
      </w:r>
      <w:r w:rsidR="00356FA6">
        <w:rPr>
          <w:i/>
          <w:color w:val="000000" w:themeColor="text1"/>
        </w:rPr>
        <w:t>A</w:t>
      </w:r>
      <w:r w:rsidRPr="00C66A65">
        <w:rPr>
          <w:i/>
          <w:color w:val="000000" w:themeColor="text1"/>
        </w:rPr>
        <w:t xml:space="preserve">ngle information; </w:t>
      </w:r>
    </w:p>
    <w:p w14:paraId="5D2B8EA3" w14:textId="77777777" w:rsidR="00F95797" w:rsidRPr="00C66A65" w:rsidRDefault="00F95797" w:rsidP="00F95797">
      <w:pPr>
        <w:pStyle w:val="aff5"/>
        <w:widowControl w:val="0"/>
        <w:numPr>
          <w:ilvl w:val="0"/>
          <w:numId w:val="18"/>
        </w:numPr>
        <w:tabs>
          <w:tab w:val="left" w:pos="0"/>
          <w:tab w:val="left" w:pos="720"/>
        </w:tabs>
        <w:suppressAutoHyphens/>
        <w:adjustRightInd w:val="0"/>
        <w:snapToGrid w:val="0"/>
        <w:spacing w:after="0"/>
        <w:rPr>
          <w:i/>
          <w:color w:val="000000" w:themeColor="text1"/>
        </w:rPr>
      </w:pPr>
      <w:r w:rsidRPr="00C66A65">
        <w:rPr>
          <w:i/>
          <w:color w:val="000000" w:themeColor="text1"/>
        </w:rPr>
        <w:t>(Optional) Quality of the angle information;</w:t>
      </w:r>
    </w:p>
    <w:p w14:paraId="6B0BD82E" w14:textId="77777777" w:rsidR="00F95797" w:rsidRPr="00C66A65" w:rsidRDefault="00F95797" w:rsidP="00F95797">
      <w:pPr>
        <w:pStyle w:val="aff5"/>
        <w:widowControl w:val="0"/>
        <w:numPr>
          <w:ilvl w:val="1"/>
          <w:numId w:val="18"/>
        </w:numPr>
        <w:tabs>
          <w:tab w:val="left" w:pos="0"/>
          <w:tab w:val="left" w:pos="720"/>
          <w:tab w:val="left" w:pos="1440"/>
        </w:tabs>
        <w:suppressAutoHyphens/>
        <w:adjustRightInd w:val="0"/>
        <w:snapToGrid w:val="0"/>
        <w:spacing w:after="0"/>
        <w:rPr>
          <w:i/>
          <w:color w:val="000000" w:themeColor="text1"/>
        </w:rPr>
      </w:pPr>
      <w:r w:rsidRPr="00C66A65">
        <w:rPr>
          <w:i/>
          <w:color w:val="000000" w:themeColor="text1"/>
        </w:rPr>
        <w:t>Existing IE “Angle Measurement Quality” can be reused.</w:t>
      </w:r>
    </w:p>
    <w:p w14:paraId="40715C2A" w14:textId="77777777" w:rsidR="00F95797" w:rsidRPr="00C66A65" w:rsidRDefault="00F95797" w:rsidP="00F95797">
      <w:pPr>
        <w:pStyle w:val="aff5"/>
        <w:widowControl w:val="0"/>
        <w:numPr>
          <w:ilvl w:val="0"/>
          <w:numId w:val="18"/>
        </w:numPr>
        <w:tabs>
          <w:tab w:val="left" w:pos="0"/>
          <w:tab w:val="left" w:pos="720"/>
        </w:tabs>
        <w:suppressAutoHyphens/>
        <w:adjustRightInd w:val="0"/>
        <w:snapToGrid w:val="0"/>
        <w:spacing w:after="0"/>
        <w:rPr>
          <w:i/>
          <w:color w:val="000000" w:themeColor="text1"/>
        </w:rPr>
      </w:pPr>
      <w:r w:rsidRPr="00C66A65">
        <w:rPr>
          <w:i/>
          <w:color w:val="000000" w:themeColor="text1"/>
        </w:rPr>
        <w:t>(Mandatory) Time stamp.</w:t>
      </w:r>
    </w:p>
    <w:p w14:paraId="57E9900C" w14:textId="77777777" w:rsidR="00F95797" w:rsidRPr="00C66A65" w:rsidRDefault="00F95797"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The final deci</w:t>
      </w:r>
      <w:bookmarkStart w:id="37" w:name="_GoBack"/>
      <w:bookmarkEnd w:id="37"/>
      <w:r w:rsidRPr="00C66A65">
        <w:rPr>
          <w:rFonts w:eastAsia="等线"/>
          <w:b w:val="0"/>
          <w:color w:val="000000" w:themeColor="text1"/>
          <w:lang w:eastAsia="zh-CN"/>
        </w:rPr>
        <w:t>sion of “mandatory” or “optional” presence of each field is up to RAN3.</w:t>
      </w:r>
    </w:p>
    <w:p w14:paraId="6504BF2C" w14:textId="79D5A848" w:rsidR="00303F8D" w:rsidRPr="00C66A65" w:rsidRDefault="00303F8D" w:rsidP="00303F8D">
      <w:pPr>
        <w:spacing w:beforeLines="50" w:before="120" w:after="0"/>
        <w:jc w:val="center"/>
        <w:rPr>
          <w:b/>
          <w:color w:val="000000" w:themeColor="text1"/>
          <w:u w:val="single"/>
          <w:lang w:val="en-US" w:eastAsia="zh-CN"/>
        </w:rPr>
      </w:pPr>
      <w:r w:rsidRPr="00C66A65">
        <w:rPr>
          <w:b/>
          <w:color w:val="000000" w:themeColor="text1"/>
          <w:u w:val="single"/>
          <w:lang w:val="en-US" w:eastAsia="zh-CN"/>
        </w:rPr>
        <w:t>Model training and model inference</w:t>
      </w:r>
    </w:p>
    <w:p w14:paraId="507420FB" w14:textId="584C132B"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_Ref196844669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8</w:t>
      </w:r>
      <w:r w:rsidRPr="00C66A65">
        <w:rPr>
          <w:rFonts w:hint="eastAsia"/>
          <w:b/>
          <w:i/>
          <w:color w:val="000000" w:themeColor="text1"/>
        </w:rPr>
        <w:t>:</w:t>
      </w:r>
      <w:r w:rsidRPr="00C66A65">
        <w:rPr>
          <w:b/>
          <w:i/>
          <w:color w:val="000000" w:themeColor="text1"/>
        </w:rPr>
        <w:t xml:space="preserve"> </w:t>
      </w:r>
      <w:r w:rsidRPr="00C66A65">
        <w:rPr>
          <w:i/>
          <w:color w:val="000000" w:themeColor="text1"/>
        </w:rPr>
        <w:t>For AI/ML based positioning Case 3b, from RAN1 perspective, when the label data of location is generated by UE/PRU, label and quality indicator of label can be provided by reusing existing IEs.</w:t>
      </w:r>
      <w:r w:rsidRPr="00C66A65">
        <w:rPr>
          <w:b/>
          <w:i/>
          <w:color w:val="000000" w:themeColor="text1"/>
          <w:u w:val="single"/>
          <w:lang w:val="en-US" w:eastAsia="zh-CN"/>
        </w:rPr>
        <w:fldChar w:fldCharType="end"/>
      </w:r>
    </w:p>
    <w:p w14:paraId="12222B1B"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From RAN1 perspective, the existing IE can use one of the geographic shapes defined in TS 23.032. The location estimate uncertainty and confidence (if included with the geographic shapes) can serve as quality indicator of the label</w:t>
      </w:r>
    </w:p>
    <w:p w14:paraId="14A5CA7E" w14:textId="79884EA1" w:rsidR="009905A4"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eastAsia="zh-CN"/>
        </w:rPr>
        <w:fldChar w:fldCharType="begin"/>
      </w:r>
      <w:r w:rsidRPr="00C66A65">
        <w:rPr>
          <w:b/>
          <w:i/>
          <w:color w:val="000000" w:themeColor="text1"/>
          <w:u w:val="single"/>
          <w:lang w:val="en-US" w:eastAsia="zh-CN"/>
        </w:rPr>
        <w:instrText xml:space="preserve"> REF _Ref196844678 \h </w:instrText>
      </w:r>
      <w:r w:rsidRPr="00C66A65">
        <w:rPr>
          <w:b/>
          <w:i/>
          <w:color w:val="000000" w:themeColor="text1"/>
          <w:u w:val="single"/>
          <w:lang w:eastAsia="zh-CN"/>
        </w:rPr>
        <w:instrText xml:space="preserve"> \* MERGEFORMAT </w:instrText>
      </w:r>
      <w:r w:rsidRPr="00C66A65">
        <w:rPr>
          <w:b/>
          <w:i/>
          <w:color w:val="000000" w:themeColor="text1"/>
          <w:u w:val="single"/>
          <w:lang w:eastAsia="zh-CN"/>
        </w:rPr>
      </w:r>
      <w:r w:rsidRPr="00C66A65">
        <w:rPr>
          <w:b/>
          <w:i/>
          <w:color w:val="000000" w:themeColor="text1"/>
          <w:u w:val="single"/>
          <w:lang w:eastAsia="zh-CN"/>
        </w:rPr>
        <w:fldChar w:fldCharType="separate"/>
      </w:r>
      <w:r w:rsidRPr="00C66A65">
        <w:rPr>
          <w:b/>
          <w:i/>
          <w:color w:val="000000" w:themeColor="text1"/>
        </w:rPr>
        <w:t xml:space="preserve">Proposal </w:t>
      </w:r>
      <w:r w:rsidRPr="00C66A65">
        <w:rPr>
          <w:b/>
          <w:i/>
          <w:noProof/>
          <w:color w:val="000000" w:themeColor="text1"/>
        </w:rPr>
        <w:t>9</w:t>
      </w:r>
      <w:r w:rsidRPr="00C66A65">
        <w:rPr>
          <w:rFonts w:hint="eastAsia"/>
          <w:b/>
          <w:i/>
          <w:color w:val="000000" w:themeColor="text1"/>
        </w:rPr>
        <w:t>:</w:t>
      </w:r>
      <w:r w:rsidRPr="00C66A65">
        <w:rPr>
          <w:b/>
          <w:i/>
          <w:color w:val="000000" w:themeColor="text1"/>
        </w:rPr>
        <w:t xml:space="preserve"> </w:t>
      </w:r>
      <w:r w:rsidRPr="00C66A65">
        <w:rPr>
          <w:i/>
          <w:color w:val="000000" w:themeColor="text1"/>
        </w:rPr>
        <w:t xml:space="preserve">For training data collection of Part B in AI/ML based positioning Case 3a, </w:t>
      </w:r>
      <w:r w:rsidRPr="00C66A65">
        <w:rPr>
          <w:rFonts w:eastAsia="等线" w:hint="eastAsia"/>
          <w:i/>
          <w:color w:val="000000" w:themeColor="text1"/>
          <w:lang w:eastAsia="zh-CN"/>
        </w:rPr>
        <w:t xml:space="preserve">for the case when Part B label includes </w:t>
      </w:r>
      <w:r w:rsidRPr="00C66A65">
        <w:rPr>
          <w:i/>
          <w:color w:val="000000" w:themeColor="text1"/>
        </w:rPr>
        <w:t>angle information</w:t>
      </w:r>
      <w:r w:rsidRPr="00C66A65">
        <w:rPr>
          <w:rFonts w:hint="eastAsia"/>
          <w:i/>
          <w:color w:val="000000" w:themeColor="text1"/>
        </w:rPr>
        <w:t xml:space="preserve">, </w:t>
      </w:r>
      <w:r w:rsidRPr="00C66A65">
        <w:rPr>
          <w:rFonts w:eastAsia="等线" w:hint="eastAsia"/>
          <w:i/>
          <w:color w:val="000000" w:themeColor="text1"/>
          <w:lang w:eastAsia="zh-CN"/>
        </w:rPr>
        <w:t>support the following</w:t>
      </w:r>
      <w:r w:rsidRPr="00C66A65">
        <w:rPr>
          <w:i/>
          <w:color w:val="000000" w:themeColor="text1"/>
        </w:rPr>
        <w:t xml:space="preserve"> for providing label and quality indicator of label,</w:t>
      </w:r>
      <w:r w:rsidRPr="00C66A65">
        <w:rPr>
          <w:b/>
          <w:i/>
          <w:color w:val="000000" w:themeColor="text1"/>
          <w:u w:val="single"/>
          <w:lang w:eastAsia="zh-CN"/>
        </w:rPr>
        <w:fldChar w:fldCharType="end"/>
      </w:r>
      <w:r w:rsidRPr="00C66A65">
        <w:rPr>
          <w:b/>
          <w:i/>
          <w:color w:val="000000" w:themeColor="text1"/>
          <w:u w:val="single"/>
          <w:lang w:val="en-US" w:eastAsia="zh-CN"/>
        </w:rPr>
        <w:t xml:space="preserve"> </w:t>
      </w:r>
    </w:p>
    <w:p w14:paraId="12C71A53" w14:textId="77777777" w:rsidR="00F95797" w:rsidRPr="00C66A65" w:rsidRDefault="00F95797" w:rsidP="00F95797">
      <w:pPr>
        <w:pStyle w:val="aff5"/>
        <w:widowControl w:val="0"/>
        <w:numPr>
          <w:ilvl w:val="0"/>
          <w:numId w:val="18"/>
        </w:numPr>
        <w:tabs>
          <w:tab w:val="left" w:pos="0"/>
          <w:tab w:val="left" w:pos="720"/>
        </w:tabs>
        <w:suppressAutoHyphens/>
        <w:spacing w:after="0"/>
        <w:rPr>
          <w:i/>
          <w:color w:val="000000" w:themeColor="text1"/>
        </w:rPr>
      </w:pPr>
      <w:r w:rsidRPr="00C66A65">
        <w:rPr>
          <w:rFonts w:eastAsia="等线" w:hint="eastAsia"/>
          <w:i/>
          <w:color w:val="000000" w:themeColor="text1"/>
          <w:lang w:eastAsia="zh-CN"/>
        </w:rPr>
        <w:t>T</w:t>
      </w:r>
      <w:r w:rsidRPr="00C66A65">
        <w:rPr>
          <w:i/>
          <w:color w:val="000000" w:themeColor="text1"/>
        </w:rPr>
        <w:t xml:space="preserve">he corresponding label is provided </w:t>
      </w:r>
      <w:r w:rsidRPr="00C66A65">
        <w:rPr>
          <w:rFonts w:eastAsia="等线" w:hint="eastAsia"/>
          <w:i/>
          <w:color w:val="000000" w:themeColor="text1"/>
        </w:rPr>
        <w:t xml:space="preserve">by LMF to </w:t>
      </w:r>
      <w:proofErr w:type="spellStart"/>
      <w:r w:rsidRPr="00C66A65">
        <w:rPr>
          <w:rFonts w:eastAsia="等线" w:hint="eastAsia"/>
          <w:i/>
          <w:color w:val="000000" w:themeColor="text1"/>
        </w:rPr>
        <w:t>gNB</w:t>
      </w:r>
      <w:proofErr w:type="spellEnd"/>
      <w:r w:rsidRPr="00C66A65">
        <w:rPr>
          <w:rFonts w:eastAsia="等线" w:hint="eastAsia"/>
          <w:i/>
          <w:color w:val="000000" w:themeColor="text1"/>
        </w:rPr>
        <w:t xml:space="preserve"> </w:t>
      </w:r>
      <w:r w:rsidRPr="00C66A65">
        <w:rPr>
          <w:i/>
          <w:color w:val="000000" w:themeColor="text1"/>
        </w:rPr>
        <w:t xml:space="preserve">in the format of angle </w:t>
      </w:r>
      <w:r w:rsidRPr="00C66A65">
        <w:rPr>
          <w:rFonts w:eastAsia="等线" w:hint="eastAsia"/>
          <w:i/>
          <w:color w:val="000000" w:themeColor="text1"/>
          <w:lang w:eastAsia="zh-CN"/>
        </w:rPr>
        <w:t>information</w:t>
      </w:r>
      <w:r w:rsidRPr="00C66A65">
        <w:rPr>
          <w:i/>
          <w:color w:val="000000" w:themeColor="text1"/>
        </w:rPr>
        <w:t>. “Angle Measurement Quality” in 38.455 can serve as quality indicator of the label.</w:t>
      </w:r>
    </w:p>
    <w:p w14:paraId="7B49AB34" w14:textId="77777777" w:rsidR="00F95797" w:rsidRPr="00C66A65" w:rsidRDefault="00F95797"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It is assumed that user data privacy of non-PRU UE is preserved.</w:t>
      </w:r>
    </w:p>
    <w:p w14:paraId="740F8751" w14:textId="0282BDFC" w:rsidR="00F95797" w:rsidRPr="00C66A65" w:rsidRDefault="00F95797" w:rsidP="00F95797">
      <w:pPr>
        <w:spacing w:beforeLines="50" w:before="120" w:after="0"/>
        <w:rPr>
          <w:b/>
          <w:i/>
          <w:color w:val="000000" w:themeColor="text1"/>
          <w:u w:val="single"/>
          <w:lang w:eastAsia="zh-CN"/>
        </w:rPr>
      </w:pPr>
      <w:r w:rsidRPr="00C66A65">
        <w:rPr>
          <w:b/>
          <w:i/>
          <w:color w:val="000000" w:themeColor="text1"/>
          <w:u w:val="single"/>
          <w:lang w:eastAsia="zh-CN"/>
        </w:rPr>
        <w:fldChar w:fldCharType="begin"/>
      </w:r>
      <w:r w:rsidRPr="00C66A65">
        <w:rPr>
          <w:b/>
          <w:i/>
          <w:color w:val="000000" w:themeColor="text1"/>
          <w:u w:val="single"/>
          <w:lang w:eastAsia="zh-CN"/>
        </w:rPr>
        <w:instrText xml:space="preserve"> REF _Ref177977559 \h  \* MERGEFORMAT </w:instrText>
      </w:r>
      <w:r w:rsidRPr="00C66A65">
        <w:rPr>
          <w:b/>
          <w:i/>
          <w:color w:val="000000" w:themeColor="text1"/>
          <w:u w:val="single"/>
          <w:lang w:eastAsia="zh-CN"/>
        </w:rPr>
      </w:r>
      <w:r w:rsidRPr="00C66A65">
        <w:rPr>
          <w:b/>
          <w:i/>
          <w:color w:val="000000" w:themeColor="text1"/>
          <w:u w:val="single"/>
          <w:lang w:eastAsia="zh-CN"/>
        </w:rPr>
        <w:fldChar w:fldCharType="separate"/>
      </w:r>
      <w:r w:rsidRPr="00C66A65">
        <w:rPr>
          <w:b/>
          <w:bCs/>
          <w:i/>
          <w:iCs/>
          <w:color w:val="000000" w:themeColor="text1"/>
          <w:lang w:val="en-US"/>
        </w:rPr>
        <w:t xml:space="preserve">Proposal </w:t>
      </w:r>
      <w:r w:rsidRPr="00C66A65">
        <w:rPr>
          <w:b/>
          <w:bCs/>
          <w:i/>
          <w:iCs/>
          <w:noProof/>
          <w:color w:val="000000" w:themeColor="text1"/>
          <w:lang w:val="en-US"/>
        </w:rPr>
        <w:t>10</w:t>
      </w:r>
      <w:r w:rsidRPr="00C66A65">
        <w:rPr>
          <w:b/>
          <w:bCs/>
          <w:i/>
          <w:iCs/>
          <w:color w:val="000000" w:themeColor="text1"/>
          <w:lang w:val="en-US"/>
        </w:rPr>
        <w:t xml:space="preserve">: </w:t>
      </w:r>
      <w:r w:rsidRPr="00C66A65">
        <w:rPr>
          <w:bCs/>
          <w:i/>
          <w:iCs/>
          <w:color w:val="000000" w:themeColor="text1"/>
          <w:lang w:val="en-US"/>
        </w:rPr>
        <w:t>For option A (UE initia</w:t>
      </w:r>
      <w:r w:rsidR="00D7353A">
        <w:rPr>
          <w:bCs/>
          <w:i/>
          <w:iCs/>
          <w:color w:val="000000" w:themeColor="text1"/>
          <w:lang w:val="en-US"/>
        </w:rPr>
        <w:t>t</w:t>
      </w:r>
      <w:r w:rsidRPr="00C66A65">
        <w:rPr>
          <w:bCs/>
          <w:i/>
          <w:iCs/>
          <w:color w:val="000000" w:themeColor="text1"/>
          <w:lang w:val="en-US"/>
        </w:rPr>
        <w:t>ed DL PRS configuration), the following enhancement can be supported:</w:t>
      </w:r>
      <w:r w:rsidRPr="00C66A65">
        <w:rPr>
          <w:b/>
          <w:i/>
          <w:color w:val="000000" w:themeColor="text1"/>
          <w:u w:val="single"/>
          <w:lang w:eastAsia="zh-CN"/>
        </w:rPr>
        <w:fldChar w:fldCharType="end"/>
      </w:r>
    </w:p>
    <w:p w14:paraId="01F35DA7"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On-demand PRS request includes the suggested number of activated TRPs that transmit DL PRS. </w:t>
      </w:r>
    </w:p>
    <w:p w14:paraId="14650850" w14:textId="7D3D79E9" w:rsidR="00F95797" w:rsidRPr="00C66A65" w:rsidRDefault="00F95797" w:rsidP="00F95797">
      <w:pPr>
        <w:spacing w:beforeLines="50" w:before="120" w:after="0"/>
        <w:rPr>
          <w:b/>
          <w:i/>
          <w:color w:val="000000" w:themeColor="text1"/>
          <w:u w:val="single"/>
          <w:lang w:eastAsia="zh-CN"/>
        </w:rPr>
      </w:pPr>
      <w:r w:rsidRPr="00C66A65">
        <w:rPr>
          <w:b/>
          <w:i/>
          <w:color w:val="000000" w:themeColor="text1"/>
          <w:u w:val="single"/>
          <w:lang w:eastAsia="zh-CN"/>
        </w:rPr>
        <w:fldChar w:fldCharType="begin"/>
      </w:r>
      <w:r w:rsidRPr="00C66A65">
        <w:rPr>
          <w:b/>
          <w:i/>
          <w:color w:val="000000" w:themeColor="text1"/>
          <w:u w:val="single"/>
          <w:lang w:eastAsia="zh-CN"/>
        </w:rPr>
        <w:instrText xml:space="preserve"> REF _Ref20134 \h  \* MERGEFORMAT </w:instrText>
      </w:r>
      <w:r w:rsidRPr="00C66A65">
        <w:rPr>
          <w:b/>
          <w:i/>
          <w:color w:val="000000" w:themeColor="text1"/>
          <w:u w:val="single"/>
          <w:lang w:eastAsia="zh-CN"/>
        </w:rPr>
      </w:r>
      <w:r w:rsidRPr="00C66A65">
        <w:rPr>
          <w:b/>
          <w:i/>
          <w:color w:val="000000" w:themeColor="text1"/>
          <w:u w:val="single"/>
          <w:lang w:eastAsia="zh-CN"/>
        </w:rPr>
        <w:fldChar w:fldCharType="separate"/>
      </w:r>
      <w:r w:rsidRPr="00C66A65">
        <w:rPr>
          <w:b/>
          <w:i/>
          <w:color w:val="000000" w:themeColor="text1"/>
        </w:rPr>
        <w:t xml:space="preserve">Proposal </w:t>
      </w:r>
      <w:r w:rsidRPr="00C66A65">
        <w:rPr>
          <w:b/>
          <w:i/>
          <w:noProof/>
          <w:color w:val="000000" w:themeColor="text1"/>
        </w:rPr>
        <w:t>11</w:t>
      </w:r>
      <w:r w:rsidRPr="00C66A65">
        <w:rPr>
          <w:rFonts w:hint="eastAsia"/>
          <w:b/>
          <w:i/>
          <w:color w:val="000000" w:themeColor="text1"/>
          <w:lang w:val="en-US" w:eastAsia="zh-CN"/>
        </w:rPr>
        <w:t>:</w:t>
      </w:r>
      <w:r w:rsidRPr="00C66A65">
        <w:rPr>
          <w:rFonts w:hint="eastAsia"/>
          <w:i/>
          <w:color w:val="000000" w:themeColor="text1"/>
          <w:lang w:val="en-US" w:eastAsia="zh-CN"/>
        </w:rPr>
        <w:t xml:space="preserve"> For AI/ML positioning, different data collection requirements can be configured by the data collection node</w:t>
      </w:r>
      <w:r w:rsidRPr="00C66A65">
        <w:rPr>
          <w:i/>
          <w:color w:val="000000" w:themeColor="text1"/>
          <w:lang w:val="en-US" w:eastAsia="zh-CN"/>
        </w:rPr>
        <w:t>, where the configuration includes at least:</w:t>
      </w:r>
      <w:r w:rsidRPr="00C66A65">
        <w:rPr>
          <w:b/>
          <w:i/>
          <w:color w:val="000000" w:themeColor="text1"/>
          <w:u w:val="single"/>
          <w:lang w:eastAsia="zh-CN"/>
        </w:rPr>
        <w:fldChar w:fldCharType="end"/>
      </w:r>
    </w:p>
    <w:p w14:paraId="17778159" w14:textId="6BD86862"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Part A, Timing Measurement Quality is configured for training data collection</w:t>
      </w:r>
    </w:p>
    <w:p w14:paraId="5EA9FBC9"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Part B</w:t>
      </w:r>
    </w:p>
    <w:p w14:paraId="3A2D40A9" w14:textId="77777777" w:rsidR="00F95797" w:rsidRPr="00C66A65" w:rsidRDefault="00F95797" w:rsidP="00C71B5E">
      <w:pPr>
        <w:pStyle w:val="aff5"/>
        <w:widowControl w:val="0"/>
        <w:numPr>
          <w:ilvl w:val="1"/>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When part B refers to location information, location estimate uncertainty and confidence (if included with the geographic shapes) is configured for training data collection</w:t>
      </w:r>
    </w:p>
    <w:p w14:paraId="751669C9" w14:textId="77777777" w:rsidR="00F95797" w:rsidRPr="00C66A65" w:rsidRDefault="00F95797" w:rsidP="00C71B5E">
      <w:pPr>
        <w:pStyle w:val="aff5"/>
        <w:widowControl w:val="0"/>
        <w:numPr>
          <w:ilvl w:val="1"/>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When part B refers to timing information, Timing Measurement Quality is configured for training data collection</w:t>
      </w:r>
    </w:p>
    <w:p w14:paraId="77E52E6A" w14:textId="77777777" w:rsidR="00F95797" w:rsidRPr="00C66A65" w:rsidRDefault="00F95797" w:rsidP="004C2561">
      <w:pPr>
        <w:pStyle w:val="ZTE-Proposal-20210505"/>
        <w:numPr>
          <w:ilvl w:val="0"/>
          <w:numId w:val="0"/>
        </w:numPr>
        <w:adjustRightInd w:val="0"/>
        <w:snapToGrid w:val="0"/>
        <w:spacing w:before="72" w:after="72"/>
        <w:ind w:firstLine="360"/>
        <w:rPr>
          <w:rFonts w:eastAsia="等线"/>
          <w:b w:val="0"/>
          <w:color w:val="000000" w:themeColor="text1"/>
          <w:lang w:eastAsia="zh-CN"/>
        </w:rPr>
      </w:pPr>
      <w:r w:rsidRPr="00C66A65">
        <w:rPr>
          <w:rFonts w:eastAsia="等线"/>
          <w:b w:val="0"/>
          <w:color w:val="000000" w:themeColor="text1"/>
          <w:lang w:eastAsia="zh-CN"/>
        </w:rPr>
        <w:t>Note: The data collection node can be different among different use cases.</w:t>
      </w:r>
    </w:p>
    <w:p w14:paraId="176111C5" w14:textId="3A7AD090" w:rsidR="00F95797" w:rsidRPr="00C66A65" w:rsidRDefault="00F95797" w:rsidP="00F95797">
      <w:pPr>
        <w:spacing w:beforeLines="50" w:before="120" w:after="0"/>
        <w:rPr>
          <w:b/>
          <w:i/>
          <w:color w:val="000000" w:themeColor="text1"/>
          <w:u w:val="single"/>
          <w:lang w:val="en-US" w:eastAsia="zh-CN"/>
        </w:rPr>
      </w:pPr>
      <w:r w:rsidRPr="00C66A65">
        <w:rPr>
          <w:b/>
          <w:i/>
          <w:color w:val="000000" w:themeColor="text1"/>
          <w:u w:val="single"/>
          <w:lang w:val="en-US" w:eastAsia="zh-CN"/>
        </w:rPr>
        <w:lastRenderedPageBreak/>
        <w:fldChar w:fldCharType="begin"/>
      </w:r>
      <w:r w:rsidRPr="00C66A65">
        <w:rPr>
          <w:b/>
          <w:i/>
          <w:color w:val="000000" w:themeColor="text1"/>
          <w:u w:val="single"/>
          <w:lang w:val="en-US" w:eastAsia="zh-CN"/>
        </w:rPr>
        <w:instrText xml:space="preserve"> REF _Ref193358325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12</w:t>
      </w:r>
      <w:r w:rsidRPr="00C66A65">
        <w:rPr>
          <w:rFonts w:hint="eastAsia"/>
          <w:b/>
          <w:i/>
          <w:color w:val="000000" w:themeColor="text1"/>
          <w:lang w:val="en-US" w:eastAsia="zh-CN"/>
        </w:rPr>
        <w:t>:</w:t>
      </w:r>
      <w:r w:rsidRPr="00C66A65">
        <w:rPr>
          <w:i/>
          <w:color w:val="000000" w:themeColor="text1"/>
        </w:rPr>
        <w:t xml:space="preserve"> For training data collection of AI/ML based positioning, if Part A and Part B are generated by different entities, </w:t>
      </w:r>
      <w:r w:rsidRPr="00C66A65">
        <w:rPr>
          <w:rFonts w:hint="eastAsia"/>
          <w:i/>
          <w:color w:val="000000" w:themeColor="text1"/>
          <w:lang w:eastAsia="zh-CN"/>
        </w:rPr>
        <w:t>validity</w:t>
      </w:r>
      <w:r w:rsidRPr="00C66A65">
        <w:rPr>
          <w:i/>
          <w:color w:val="000000" w:themeColor="text1"/>
        </w:rPr>
        <w:t xml:space="preserve"> information of part B can be provided.</w:t>
      </w:r>
      <w:r w:rsidRPr="00C66A65">
        <w:rPr>
          <w:b/>
          <w:i/>
          <w:color w:val="000000" w:themeColor="text1"/>
          <w:u w:val="single"/>
          <w:lang w:val="en-US" w:eastAsia="zh-CN"/>
        </w:rPr>
        <w:fldChar w:fldCharType="end"/>
      </w:r>
    </w:p>
    <w:p w14:paraId="7B9245F8"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case 3a, validity information optionally includes numbers of SFN, slots and symbols.</w:t>
      </w:r>
    </w:p>
    <w:p w14:paraId="359330CF" w14:textId="531A3128"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For case 1</w:t>
      </w:r>
      <w:r w:rsidR="0019448A" w:rsidRPr="00C66A65">
        <w:rPr>
          <w:i/>
          <w:color w:val="000000" w:themeColor="text1"/>
        </w:rPr>
        <w:t xml:space="preserve"> and </w:t>
      </w:r>
      <w:r w:rsidRPr="00C66A65">
        <w:rPr>
          <w:i/>
          <w:color w:val="000000" w:themeColor="text1"/>
        </w:rPr>
        <w:t xml:space="preserve">3b, validity information optionally includes a number of SFN or </w:t>
      </w:r>
      <w:proofErr w:type="spellStart"/>
      <w:r w:rsidRPr="00C66A65">
        <w:rPr>
          <w:i/>
          <w:color w:val="000000" w:themeColor="text1"/>
        </w:rPr>
        <w:t>utcTime</w:t>
      </w:r>
      <w:proofErr w:type="spellEnd"/>
      <w:r w:rsidRPr="00C66A65">
        <w:rPr>
          <w:i/>
          <w:color w:val="000000" w:themeColor="text1"/>
        </w:rPr>
        <w:t>.</w:t>
      </w:r>
    </w:p>
    <w:p w14:paraId="3BFF7D6F" w14:textId="64ECFF5D" w:rsidR="007A62DD" w:rsidRPr="00C66A65" w:rsidRDefault="007A62DD" w:rsidP="007A62DD">
      <w:pPr>
        <w:spacing w:beforeLines="50" w:before="120" w:after="0"/>
        <w:jc w:val="center"/>
        <w:rPr>
          <w:b/>
          <w:color w:val="000000" w:themeColor="text1"/>
          <w:u w:val="single"/>
          <w:lang w:val="en-US" w:eastAsia="zh-CN"/>
        </w:rPr>
      </w:pPr>
      <w:r w:rsidRPr="00C66A65">
        <w:rPr>
          <w:b/>
          <w:color w:val="000000" w:themeColor="text1"/>
          <w:u w:val="single"/>
          <w:lang w:val="en-US" w:eastAsia="zh-CN"/>
        </w:rPr>
        <w:t>Consistency between training and inference</w:t>
      </w:r>
    </w:p>
    <w:p w14:paraId="7C1CF454" w14:textId="5CAA3210" w:rsidR="009905A4" w:rsidRPr="00C66A65" w:rsidRDefault="00F95797" w:rsidP="00F95797">
      <w:pPr>
        <w:spacing w:beforeLines="50" w:before="120" w:after="0"/>
        <w:rPr>
          <w:b/>
          <w:bCs/>
          <w:i/>
          <w:color w:val="000000" w:themeColor="text1"/>
        </w:rPr>
      </w:pPr>
      <w:r w:rsidRPr="00C66A65">
        <w:rPr>
          <w:b/>
          <w:bCs/>
          <w:i/>
          <w:color w:val="000000" w:themeColor="text1"/>
        </w:rPr>
        <w:fldChar w:fldCharType="begin"/>
      </w:r>
      <w:r w:rsidRPr="00C66A65">
        <w:rPr>
          <w:b/>
          <w:bCs/>
          <w:i/>
          <w:color w:val="000000" w:themeColor="text1"/>
        </w:rPr>
        <w:instrText xml:space="preserve"> REF _Ref196844753 \h  \* MERGEFORMAT </w:instrText>
      </w:r>
      <w:r w:rsidRPr="00C66A65">
        <w:rPr>
          <w:b/>
          <w:bCs/>
          <w:i/>
          <w:color w:val="000000" w:themeColor="text1"/>
        </w:rPr>
      </w:r>
      <w:r w:rsidRPr="00C66A65">
        <w:rPr>
          <w:b/>
          <w:bCs/>
          <w:i/>
          <w:color w:val="000000" w:themeColor="text1"/>
        </w:rPr>
        <w:fldChar w:fldCharType="separate"/>
      </w:r>
      <w:r w:rsidRPr="00C66A65">
        <w:rPr>
          <w:b/>
          <w:bCs/>
          <w:i/>
          <w:color w:val="000000" w:themeColor="text1"/>
        </w:rPr>
        <w:t xml:space="preserve">Proposal </w:t>
      </w:r>
      <w:r w:rsidRPr="00C66A65">
        <w:rPr>
          <w:b/>
          <w:bCs/>
          <w:i/>
          <w:noProof/>
          <w:color w:val="000000" w:themeColor="text1"/>
        </w:rPr>
        <w:t>13</w:t>
      </w:r>
      <w:r w:rsidRPr="00C66A65">
        <w:rPr>
          <w:rFonts w:hint="eastAsia"/>
          <w:b/>
          <w:bCs/>
          <w:i/>
          <w:color w:val="000000" w:themeColor="text1"/>
        </w:rPr>
        <w:t>:</w:t>
      </w:r>
      <w:r w:rsidRPr="00C66A65">
        <w:rPr>
          <w:b/>
          <w:bCs/>
          <w:i/>
          <w:color w:val="000000" w:themeColor="text1"/>
        </w:rPr>
        <w:t xml:space="preserve"> </w:t>
      </w:r>
      <w:r w:rsidRPr="00C66A65">
        <w:rPr>
          <w:i/>
          <w:color w:val="000000" w:themeColor="text1"/>
          <w:lang w:eastAsia="zh-TW"/>
        </w:rPr>
        <w:t xml:space="preserve">For AI/ML based positioning Case 1, assistance information, info #7, from legacy UE-based DL-TDOA, </w:t>
      </w:r>
      <w:r w:rsidRPr="00C66A65">
        <w:rPr>
          <w:b/>
          <w:i/>
          <w:color w:val="000000" w:themeColor="text1"/>
          <w:lang w:eastAsia="zh-TW"/>
        </w:rPr>
        <w:t>at least</w:t>
      </w:r>
      <w:r w:rsidRPr="00C66A65">
        <w:rPr>
          <w:i/>
          <w:color w:val="000000" w:themeColor="text1"/>
          <w:lang w:eastAsia="zh-TW"/>
        </w:rPr>
        <w:t xml:space="preserve"> the following can be supported:</w:t>
      </w:r>
      <w:r w:rsidRPr="00C66A65">
        <w:rPr>
          <w:b/>
          <w:bCs/>
          <w:i/>
          <w:color w:val="000000" w:themeColor="text1"/>
        </w:rPr>
        <w:fldChar w:fldCharType="end"/>
      </w:r>
      <w:r w:rsidRPr="00C66A65">
        <w:rPr>
          <w:b/>
          <w:bCs/>
          <w:i/>
          <w:color w:val="000000" w:themeColor="text1"/>
        </w:rPr>
        <w:t xml:space="preserve"> </w:t>
      </w:r>
    </w:p>
    <w:p w14:paraId="457ECD8F"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Info #7 is provided explicitly from LMF to UE (as legacy)</w:t>
      </w:r>
    </w:p>
    <w:p w14:paraId="2CA0B7F3"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Info #7 is not provided from LMF to UE</w:t>
      </w:r>
    </w:p>
    <w:p w14:paraId="2CBDA651" w14:textId="77777777" w:rsidR="00F95797" w:rsidRPr="00C66A65" w:rsidRDefault="00F95797" w:rsidP="00F95797">
      <w:pPr>
        <w:adjustRightInd w:val="0"/>
        <w:snapToGrid w:val="0"/>
        <w:spacing w:beforeLines="30" w:before="72" w:afterLines="30" w:after="72" w:line="288" w:lineRule="auto"/>
        <w:ind w:firstLine="360"/>
        <w:rPr>
          <w:i/>
          <w:color w:val="000000" w:themeColor="text1"/>
          <w:lang w:eastAsia="zh-TW"/>
        </w:rPr>
      </w:pPr>
      <w:r w:rsidRPr="00C66A65">
        <w:rPr>
          <w:i/>
          <w:color w:val="000000" w:themeColor="text1"/>
          <w:lang w:eastAsia="zh-TW"/>
        </w:rPr>
        <w:t>Note 1: Info #7 provided implicitly from LMF to UE could be further discussed in Rel-19</w:t>
      </w:r>
      <w:r w:rsidRPr="00C66A65">
        <w:rPr>
          <w:i/>
          <w:color w:val="000000" w:themeColor="text1"/>
        </w:rPr>
        <w:t xml:space="preserve"> </w:t>
      </w:r>
      <w:r w:rsidRPr="00C66A65">
        <w:rPr>
          <w:i/>
          <w:color w:val="000000" w:themeColor="text1"/>
          <w:lang w:eastAsia="zh-TW"/>
        </w:rPr>
        <w:t>maintenance stage.</w:t>
      </w:r>
    </w:p>
    <w:p w14:paraId="02A23E62" w14:textId="77777777" w:rsidR="00F95797" w:rsidRPr="00C66A65" w:rsidRDefault="00F95797" w:rsidP="00F95797">
      <w:pPr>
        <w:adjustRightInd w:val="0"/>
        <w:snapToGrid w:val="0"/>
        <w:spacing w:beforeLines="30" w:before="72" w:afterLines="30" w:after="72" w:line="288" w:lineRule="auto"/>
        <w:ind w:firstLine="360"/>
        <w:rPr>
          <w:i/>
          <w:color w:val="000000" w:themeColor="text1"/>
          <w:lang w:val="en-US" w:eastAsia="zh-CN"/>
        </w:rPr>
      </w:pPr>
      <w:r w:rsidRPr="00C66A65">
        <w:rPr>
          <w:i/>
          <w:color w:val="000000" w:themeColor="text1"/>
          <w:lang w:eastAsia="zh-TW"/>
        </w:rPr>
        <w:t>Note 2: the above info#7 is independent of other assistance information.</w:t>
      </w:r>
    </w:p>
    <w:p w14:paraId="1EB29EB2" w14:textId="149FF3F7" w:rsidR="00F95797" w:rsidRPr="00C66A65" w:rsidRDefault="00F95797" w:rsidP="00F95797">
      <w:pPr>
        <w:spacing w:beforeLines="50" w:before="120" w:after="0"/>
        <w:jc w:val="left"/>
        <w:rPr>
          <w:b/>
          <w:bCs/>
          <w:i/>
          <w:color w:val="000000" w:themeColor="text1"/>
        </w:rPr>
      </w:pPr>
      <w:r w:rsidRPr="00C66A65">
        <w:rPr>
          <w:b/>
          <w:bCs/>
          <w:i/>
          <w:color w:val="000000" w:themeColor="text1"/>
        </w:rPr>
        <w:fldChar w:fldCharType="begin"/>
      </w:r>
      <w:r w:rsidRPr="00C66A65">
        <w:rPr>
          <w:b/>
          <w:bCs/>
          <w:i/>
          <w:color w:val="000000" w:themeColor="text1"/>
        </w:rPr>
        <w:instrText xml:space="preserve"> REF _Ref186719880 \h  \* MERGEFORMAT </w:instrText>
      </w:r>
      <w:r w:rsidRPr="00C66A65">
        <w:rPr>
          <w:b/>
          <w:bCs/>
          <w:i/>
          <w:color w:val="000000" w:themeColor="text1"/>
        </w:rPr>
      </w:r>
      <w:r w:rsidRPr="00C66A65">
        <w:rPr>
          <w:b/>
          <w:bCs/>
          <w:i/>
          <w:color w:val="000000" w:themeColor="text1"/>
        </w:rPr>
        <w:fldChar w:fldCharType="separate"/>
      </w:r>
      <w:r w:rsidRPr="00C66A65">
        <w:rPr>
          <w:b/>
          <w:i/>
          <w:color w:val="000000" w:themeColor="text1"/>
        </w:rPr>
        <w:t xml:space="preserve">Proposal </w:t>
      </w:r>
      <w:r w:rsidRPr="00C66A65">
        <w:rPr>
          <w:b/>
          <w:i/>
          <w:noProof/>
          <w:color w:val="000000" w:themeColor="text1"/>
        </w:rPr>
        <w:t>14</w:t>
      </w:r>
      <w:r w:rsidRPr="00C66A65">
        <w:rPr>
          <w:rFonts w:hint="eastAsia"/>
          <w:b/>
          <w:i/>
          <w:color w:val="000000" w:themeColor="text1"/>
        </w:rPr>
        <w:t>:</w:t>
      </w:r>
      <w:r w:rsidRPr="00C66A65">
        <w:rPr>
          <w:b/>
          <w:i/>
          <w:color w:val="000000" w:themeColor="text1"/>
        </w:rPr>
        <w:t xml:space="preserve"> </w:t>
      </w:r>
      <w:r w:rsidRPr="00C66A65">
        <w:rPr>
          <w:i/>
          <w:color w:val="000000" w:themeColor="text1"/>
        </w:rPr>
        <w:t>For AI/ML based positioning Case 1, all assistance information from legacy UE-based DL-AOD can be provided from LMF to UE.</w:t>
      </w:r>
      <w:r w:rsidRPr="00C66A65">
        <w:rPr>
          <w:b/>
          <w:bCs/>
          <w:i/>
          <w:color w:val="000000" w:themeColor="text1"/>
        </w:rPr>
        <w:fldChar w:fldCharType="end"/>
      </w:r>
    </w:p>
    <w:p w14:paraId="28C1915F" w14:textId="64D40DE0" w:rsidR="0065051E" w:rsidRPr="00C66A65" w:rsidRDefault="0065051E" w:rsidP="0065051E">
      <w:pPr>
        <w:spacing w:beforeLines="50" w:before="120" w:after="0"/>
        <w:jc w:val="center"/>
        <w:rPr>
          <w:b/>
          <w:color w:val="000000" w:themeColor="text1"/>
          <w:u w:val="single"/>
          <w:lang w:val="en-US" w:eastAsia="zh-CN"/>
        </w:rPr>
      </w:pPr>
      <w:r w:rsidRPr="00C66A65">
        <w:rPr>
          <w:b/>
          <w:color w:val="000000" w:themeColor="text1"/>
          <w:u w:val="single"/>
          <w:lang w:val="en-US" w:eastAsia="zh-CN"/>
        </w:rPr>
        <w:t>Model monitoring</w:t>
      </w:r>
    </w:p>
    <w:p w14:paraId="36253EAA" w14:textId="575F016D" w:rsidR="00025E9A" w:rsidRPr="00C66A65" w:rsidRDefault="00F95797" w:rsidP="00F95797">
      <w:pPr>
        <w:spacing w:beforeLines="50" w:before="120" w:after="0"/>
        <w:jc w:val="left"/>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_Ref181278254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i/>
          <w:color w:val="000000" w:themeColor="text1"/>
        </w:rPr>
        <w:t xml:space="preserve">Proposal </w:t>
      </w:r>
      <w:r w:rsidRPr="00C66A65">
        <w:rPr>
          <w:b/>
          <w:i/>
          <w:noProof/>
          <w:color w:val="000000" w:themeColor="text1"/>
        </w:rPr>
        <w:t>15</w:t>
      </w:r>
      <w:r w:rsidRPr="00C66A65">
        <w:rPr>
          <w:rFonts w:hint="eastAsia"/>
          <w:b/>
          <w:i/>
          <w:color w:val="000000" w:themeColor="text1"/>
        </w:rPr>
        <w:t>:</w:t>
      </w:r>
      <w:r w:rsidRPr="00C66A65">
        <w:rPr>
          <w:b/>
          <w:i/>
          <w:color w:val="000000" w:themeColor="text1"/>
        </w:rPr>
        <w:t xml:space="preserve"> </w:t>
      </w:r>
      <w:r w:rsidRPr="00C66A65">
        <w:rPr>
          <w:i/>
          <w:color w:val="000000" w:themeColor="text1"/>
        </w:rPr>
        <w:t>Label-free monitoring can be realized by implementation in a manner transparent to specification. No further discussion on label-free monitoring.</w:t>
      </w:r>
      <w:r w:rsidRPr="00C66A65">
        <w:rPr>
          <w:b/>
          <w:i/>
          <w:color w:val="000000" w:themeColor="text1"/>
          <w:u w:val="single"/>
          <w:lang w:val="en-US" w:eastAsia="zh-CN"/>
        </w:rPr>
        <w:fldChar w:fldCharType="end"/>
      </w:r>
    </w:p>
    <w:p w14:paraId="44AC5F00" w14:textId="692F750C" w:rsidR="00F95797" w:rsidRPr="00C66A65" w:rsidRDefault="00F95797" w:rsidP="00F95797">
      <w:pPr>
        <w:spacing w:beforeLines="50" w:before="120" w:after="0"/>
        <w:jc w:val="left"/>
        <w:rPr>
          <w:b/>
          <w:i/>
          <w:color w:val="000000" w:themeColor="text1"/>
          <w:u w:val="single"/>
          <w:lang w:val="en-US" w:eastAsia="zh-CN"/>
        </w:rPr>
      </w:pPr>
      <w:r w:rsidRPr="00C66A65">
        <w:rPr>
          <w:b/>
          <w:i/>
          <w:color w:val="000000" w:themeColor="text1"/>
          <w:u w:val="single"/>
          <w:lang w:val="en-US" w:eastAsia="zh-CN"/>
        </w:rPr>
        <w:fldChar w:fldCharType="begin"/>
      </w:r>
      <w:r w:rsidRPr="00C66A65">
        <w:rPr>
          <w:b/>
          <w:i/>
          <w:color w:val="000000" w:themeColor="text1"/>
          <w:u w:val="single"/>
          <w:lang w:val="en-US" w:eastAsia="zh-CN"/>
        </w:rPr>
        <w:instrText xml:space="preserve"> REF _Ref181278257 \h  \* MERGEFORMAT </w:instrText>
      </w:r>
      <w:r w:rsidRPr="00C66A65">
        <w:rPr>
          <w:b/>
          <w:i/>
          <w:color w:val="000000" w:themeColor="text1"/>
          <w:u w:val="single"/>
          <w:lang w:val="en-US" w:eastAsia="zh-CN"/>
        </w:rPr>
      </w:r>
      <w:r w:rsidRPr="00C66A65">
        <w:rPr>
          <w:b/>
          <w:i/>
          <w:color w:val="000000" w:themeColor="text1"/>
          <w:u w:val="single"/>
          <w:lang w:val="en-US" w:eastAsia="zh-CN"/>
        </w:rPr>
        <w:fldChar w:fldCharType="separate"/>
      </w:r>
      <w:r w:rsidRPr="00C66A65">
        <w:rPr>
          <w:b/>
          <w:bCs/>
          <w:i/>
          <w:iCs/>
          <w:color w:val="000000" w:themeColor="text1"/>
        </w:rPr>
        <w:t xml:space="preserve">Proposal </w:t>
      </w:r>
      <w:r w:rsidRPr="00C66A65">
        <w:rPr>
          <w:b/>
          <w:bCs/>
          <w:i/>
          <w:iCs/>
          <w:noProof/>
          <w:color w:val="000000" w:themeColor="text1"/>
        </w:rPr>
        <w:t>16</w:t>
      </w:r>
      <w:r w:rsidRPr="00C66A65">
        <w:rPr>
          <w:rFonts w:hint="eastAsia"/>
          <w:b/>
          <w:bCs/>
          <w:i/>
          <w:iCs/>
          <w:color w:val="000000" w:themeColor="text1"/>
          <w:lang w:val="en-US" w:eastAsia="zh-CN"/>
        </w:rPr>
        <w:t>:</w:t>
      </w:r>
      <w:r w:rsidRPr="00C66A65">
        <w:rPr>
          <w:rFonts w:hint="eastAsia"/>
          <w:i/>
          <w:iCs/>
          <w:color w:val="000000" w:themeColor="text1"/>
          <w:lang w:val="en-US" w:eastAsia="zh-CN"/>
        </w:rPr>
        <w:t xml:space="preserve"> </w:t>
      </w:r>
      <w:r w:rsidRPr="00C66A65">
        <w:rPr>
          <w:i/>
          <w:iCs/>
          <w:color w:val="000000" w:themeColor="text1"/>
          <w:lang w:val="en-US" w:eastAsia="zh-CN"/>
        </w:rPr>
        <w:t>For model performance monitoring of AI/ML positioning Case 1, for model performance monitoring metric calculation in label-based model monitoring, support option B-1 and option B-2:</w:t>
      </w:r>
      <w:r w:rsidRPr="00C66A65">
        <w:rPr>
          <w:b/>
          <w:i/>
          <w:color w:val="000000" w:themeColor="text1"/>
          <w:u w:val="single"/>
          <w:lang w:val="en-US" w:eastAsia="zh-CN"/>
        </w:rPr>
        <w:fldChar w:fldCharType="end"/>
      </w:r>
    </w:p>
    <w:p w14:paraId="0363A25F"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 xml:space="preserve">Option B-1. at least inference result (i.e., the model output corresponding to target UE’s channel measurement) of the target UE is sent by the target UE to LMF. </w:t>
      </w:r>
    </w:p>
    <w:p w14:paraId="2058D8E7" w14:textId="77777777" w:rsidR="00F95797" w:rsidRPr="00C66A65" w:rsidRDefault="00F95797" w:rsidP="00C71B5E">
      <w:pPr>
        <w:pStyle w:val="aff5"/>
        <w:widowControl w:val="0"/>
        <w:numPr>
          <w:ilvl w:val="0"/>
          <w:numId w:val="34"/>
        </w:numPr>
        <w:tabs>
          <w:tab w:val="left" w:pos="0"/>
          <w:tab w:val="left" w:pos="720"/>
        </w:tabs>
        <w:suppressAutoHyphens/>
        <w:adjustRightInd w:val="0"/>
        <w:snapToGrid w:val="0"/>
        <w:spacing w:afterLines="50"/>
        <w:rPr>
          <w:i/>
          <w:color w:val="000000" w:themeColor="text1"/>
        </w:rPr>
      </w:pPr>
      <w:r w:rsidRPr="00C66A65">
        <w:rPr>
          <w:i/>
          <w:color w:val="000000" w:themeColor="text1"/>
        </w:rPr>
        <w:t>Option B-2. PRU’s channel measurement is sent via LMF to the target UE, and the inference result (i.e., the model output corresponding to PRU’s channel measurement) is sent by the target UE to LMF.</w:t>
      </w:r>
    </w:p>
    <w:p w14:paraId="184753B9" w14:textId="72C6A35D" w:rsidR="00F95797" w:rsidRPr="00C66A65" w:rsidRDefault="00F95797" w:rsidP="00F95797">
      <w:pPr>
        <w:spacing w:beforeLines="50" w:before="120" w:after="0"/>
        <w:jc w:val="left"/>
        <w:rPr>
          <w:b/>
          <w:i/>
          <w:color w:val="000000" w:themeColor="text1"/>
          <w:u w:val="single"/>
          <w:lang w:eastAsia="zh-CN"/>
        </w:rPr>
      </w:pPr>
      <w:r w:rsidRPr="00C66A65">
        <w:rPr>
          <w:b/>
          <w:i/>
          <w:color w:val="000000" w:themeColor="text1"/>
          <w:u w:val="single"/>
          <w:lang w:eastAsia="zh-CN"/>
        </w:rPr>
        <w:fldChar w:fldCharType="begin"/>
      </w:r>
      <w:r w:rsidRPr="00C66A65">
        <w:rPr>
          <w:b/>
          <w:i/>
          <w:color w:val="000000" w:themeColor="text1"/>
          <w:u w:val="single"/>
          <w:lang w:eastAsia="zh-CN"/>
        </w:rPr>
        <w:instrText xml:space="preserve"> REF _Ref196844824 \h  \* MERGEFORMAT </w:instrText>
      </w:r>
      <w:r w:rsidRPr="00C66A65">
        <w:rPr>
          <w:b/>
          <w:i/>
          <w:color w:val="000000" w:themeColor="text1"/>
          <w:u w:val="single"/>
          <w:lang w:eastAsia="zh-CN"/>
        </w:rPr>
      </w:r>
      <w:r w:rsidRPr="00C66A65">
        <w:rPr>
          <w:b/>
          <w:i/>
          <w:color w:val="000000" w:themeColor="text1"/>
          <w:u w:val="single"/>
          <w:lang w:eastAsia="zh-CN"/>
        </w:rPr>
        <w:fldChar w:fldCharType="separate"/>
      </w:r>
      <w:r w:rsidRPr="00C66A65">
        <w:rPr>
          <w:b/>
          <w:i/>
          <w:color w:val="000000" w:themeColor="text1"/>
        </w:rPr>
        <w:t xml:space="preserve">Proposal </w:t>
      </w:r>
      <w:r w:rsidRPr="00C66A65">
        <w:rPr>
          <w:b/>
          <w:i/>
          <w:noProof/>
          <w:color w:val="000000" w:themeColor="text1"/>
        </w:rPr>
        <w:t>17</w:t>
      </w:r>
      <w:r w:rsidRPr="00C66A65">
        <w:rPr>
          <w:rFonts w:hint="eastAsia"/>
          <w:b/>
          <w:i/>
          <w:color w:val="000000" w:themeColor="text1"/>
          <w:lang w:val="en-US" w:eastAsia="zh-CN"/>
        </w:rPr>
        <w:t>:</w:t>
      </w:r>
      <w:r w:rsidRPr="00C66A65">
        <w:rPr>
          <w:rFonts w:hint="eastAsia"/>
          <w:i/>
          <w:color w:val="000000" w:themeColor="text1"/>
          <w:lang w:val="en-US" w:eastAsia="zh-CN"/>
        </w:rPr>
        <w:t xml:space="preserve"> </w:t>
      </w:r>
      <w:r w:rsidRPr="00C66A65">
        <w:rPr>
          <w:i/>
          <w:color w:val="000000" w:themeColor="text1"/>
          <w:szCs w:val="18"/>
        </w:rPr>
        <w:t>For case 3a model monitoring, LMF provides assistance data on the ground truth label to TRP, for the case when the model output includes timing information</w:t>
      </w:r>
      <w:r w:rsidRPr="00C66A65">
        <w:rPr>
          <w:b/>
          <w:i/>
          <w:color w:val="000000" w:themeColor="text1"/>
          <w:u w:val="single"/>
          <w:lang w:eastAsia="zh-CN"/>
        </w:rPr>
        <w:fldChar w:fldCharType="end"/>
      </w:r>
    </w:p>
    <w:p w14:paraId="7C0AC9F8" w14:textId="77777777" w:rsidR="00F95797" w:rsidRPr="00C66A65" w:rsidRDefault="00F95797" w:rsidP="00C71B5E">
      <w:pPr>
        <w:pStyle w:val="aff5"/>
        <w:widowControl w:val="0"/>
        <w:numPr>
          <w:ilvl w:val="0"/>
          <w:numId w:val="52"/>
        </w:numPr>
        <w:tabs>
          <w:tab w:val="left" w:pos="0"/>
        </w:tabs>
        <w:suppressAutoHyphens/>
        <w:adjustRightInd w:val="0"/>
        <w:snapToGrid w:val="0"/>
        <w:spacing w:after="0"/>
        <w:rPr>
          <w:i/>
          <w:color w:val="000000" w:themeColor="text1"/>
          <w:shd w:val="clear" w:color="auto" w:fill="FFFFFF"/>
          <w:lang w:eastAsia="zh-TW"/>
        </w:rPr>
      </w:pPr>
      <w:r w:rsidRPr="00C66A65">
        <w:rPr>
          <w:rFonts w:hint="eastAsia"/>
          <w:i/>
          <w:color w:val="000000" w:themeColor="text1"/>
          <w:shd w:val="clear" w:color="auto" w:fill="FFFFFF"/>
          <w:lang w:eastAsia="zh-TW"/>
        </w:rPr>
        <w:t>T</w:t>
      </w:r>
      <w:r w:rsidRPr="00C66A65">
        <w:rPr>
          <w:i/>
          <w:color w:val="000000" w:themeColor="text1"/>
          <w:shd w:val="clear" w:color="auto" w:fill="FFFFFF"/>
          <w:lang w:eastAsia="zh-TW"/>
        </w:rPr>
        <w:t xml:space="preserve">he corresponding label is provided </w:t>
      </w:r>
      <w:r w:rsidRPr="00C66A65">
        <w:rPr>
          <w:rFonts w:hint="eastAsia"/>
          <w:i/>
          <w:color w:val="000000" w:themeColor="text1"/>
          <w:shd w:val="clear" w:color="auto" w:fill="FFFFFF"/>
          <w:lang w:eastAsia="zh-TW"/>
        </w:rPr>
        <w:t xml:space="preserve">by LMF to </w:t>
      </w:r>
      <w:proofErr w:type="spellStart"/>
      <w:r w:rsidRPr="00C66A65">
        <w:rPr>
          <w:rFonts w:hint="eastAsia"/>
          <w:i/>
          <w:color w:val="000000" w:themeColor="text1"/>
          <w:shd w:val="clear" w:color="auto" w:fill="FFFFFF"/>
          <w:lang w:eastAsia="zh-TW"/>
        </w:rPr>
        <w:t>gNB</w:t>
      </w:r>
      <w:proofErr w:type="spellEnd"/>
      <w:r w:rsidRPr="00C66A65">
        <w:rPr>
          <w:rFonts w:hint="eastAsia"/>
          <w:i/>
          <w:color w:val="000000" w:themeColor="text1"/>
          <w:shd w:val="clear" w:color="auto" w:fill="FFFFFF"/>
          <w:lang w:eastAsia="zh-TW"/>
        </w:rPr>
        <w:t xml:space="preserve"> </w:t>
      </w:r>
      <w:r w:rsidRPr="00C66A65">
        <w:rPr>
          <w:i/>
          <w:color w:val="000000" w:themeColor="text1"/>
          <w:shd w:val="clear" w:color="auto" w:fill="FFFFFF"/>
          <w:lang w:eastAsia="zh-TW"/>
        </w:rPr>
        <w:t xml:space="preserve">in the format of timing </w:t>
      </w:r>
      <w:r w:rsidRPr="00C66A65">
        <w:rPr>
          <w:rFonts w:hint="eastAsia"/>
          <w:i/>
          <w:color w:val="000000" w:themeColor="text1"/>
          <w:shd w:val="clear" w:color="auto" w:fill="FFFFFF"/>
          <w:lang w:eastAsia="zh-TW"/>
        </w:rPr>
        <w:t>information</w:t>
      </w:r>
      <w:r w:rsidRPr="00C66A65">
        <w:rPr>
          <w:i/>
          <w:color w:val="000000" w:themeColor="text1"/>
          <w:shd w:val="clear" w:color="auto" w:fill="FFFFFF"/>
          <w:lang w:eastAsia="zh-TW"/>
        </w:rPr>
        <w:t>.</w:t>
      </w:r>
    </w:p>
    <w:p w14:paraId="44F32136" w14:textId="77777777" w:rsidR="00F95797" w:rsidRPr="00C66A65" w:rsidRDefault="00F95797" w:rsidP="00F95797">
      <w:pPr>
        <w:pStyle w:val="ZTE-Proposal-20210505"/>
        <w:numPr>
          <w:ilvl w:val="0"/>
          <w:numId w:val="0"/>
        </w:numPr>
        <w:adjustRightInd w:val="0"/>
        <w:snapToGrid w:val="0"/>
        <w:spacing w:before="72" w:after="72"/>
        <w:ind w:firstLine="360"/>
        <w:rPr>
          <w:b w:val="0"/>
          <w:color w:val="000000" w:themeColor="text1"/>
          <w:szCs w:val="18"/>
        </w:rPr>
      </w:pPr>
      <w:r w:rsidRPr="00C66A65">
        <w:rPr>
          <w:rFonts w:eastAsia="等线"/>
          <w:b w:val="0"/>
          <w:color w:val="000000" w:themeColor="text1"/>
          <w:lang w:eastAsia="zh-CN"/>
        </w:rPr>
        <w:t>Note: The corresponding label reuses the signalling for training data collection.</w:t>
      </w:r>
    </w:p>
    <w:p w14:paraId="1622C13C" w14:textId="49760EC9" w:rsidR="00F95797" w:rsidRPr="00C66A65" w:rsidRDefault="00F95797" w:rsidP="00F95797">
      <w:pPr>
        <w:pStyle w:val="ZTE-Proposal-20210505"/>
        <w:numPr>
          <w:ilvl w:val="0"/>
          <w:numId w:val="0"/>
        </w:numPr>
        <w:adjustRightInd w:val="0"/>
        <w:snapToGrid w:val="0"/>
        <w:spacing w:before="72" w:after="72"/>
        <w:rPr>
          <w:rFonts w:eastAsia="宋体" w:cs="Times New Roman"/>
          <w:b w:val="0"/>
          <w:bCs w:val="0"/>
          <w:iCs w:val="0"/>
          <w:color w:val="000000" w:themeColor="text1"/>
        </w:rPr>
      </w:pPr>
      <w:r w:rsidRPr="00C66A65">
        <w:rPr>
          <w:rFonts w:eastAsia="宋体" w:cs="Times New Roman"/>
          <w:b w:val="0"/>
          <w:bCs w:val="0"/>
          <w:iCs w:val="0"/>
          <w:color w:val="000000" w:themeColor="text1"/>
        </w:rPr>
        <w:fldChar w:fldCharType="begin"/>
      </w:r>
      <w:r w:rsidRPr="00C66A65">
        <w:rPr>
          <w:rFonts w:eastAsia="宋体" w:cs="Times New Roman"/>
          <w:b w:val="0"/>
          <w:bCs w:val="0"/>
          <w:iCs w:val="0"/>
          <w:color w:val="000000" w:themeColor="text1"/>
        </w:rPr>
        <w:instrText xml:space="preserve"> REF _Ref196844839 \h  \* MERGEFORMAT </w:instrText>
      </w:r>
      <w:r w:rsidRPr="00C66A65">
        <w:rPr>
          <w:rFonts w:eastAsia="宋体" w:cs="Times New Roman"/>
          <w:b w:val="0"/>
          <w:bCs w:val="0"/>
          <w:iCs w:val="0"/>
          <w:color w:val="000000" w:themeColor="text1"/>
        </w:rPr>
      </w:r>
      <w:r w:rsidRPr="00C66A65">
        <w:rPr>
          <w:rFonts w:eastAsia="宋体" w:cs="Times New Roman"/>
          <w:b w:val="0"/>
          <w:bCs w:val="0"/>
          <w:iCs w:val="0"/>
          <w:color w:val="000000" w:themeColor="text1"/>
        </w:rPr>
        <w:fldChar w:fldCharType="separate"/>
      </w:r>
      <w:r w:rsidRPr="00C66A65">
        <w:rPr>
          <w:rFonts w:eastAsia="宋体" w:cs="Times New Roman"/>
          <w:bCs w:val="0"/>
          <w:iCs w:val="0"/>
          <w:color w:val="000000" w:themeColor="text1"/>
        </w:rPr>
        <w:t>Proposal 18</w:t>
      </w:r>
      <w:r w:rsidRPr="00C66A65">
        <w:rPr>
          <w:rFonts w:eastAsia="宋体" w:cs="Times New Roman" w:hint="eastAsia"/>
          <w:bCs w:val="0"/>
          <w:iCs w:val="0"/>
          <w:color w:val="000000" w:themeColor="text1"/>
        </w:rPr>
        <w:t xml:space="preserve">: </w:t>
      </w:r>
      <w:r w:rsidRPr="00C66A65">
        <w:rPr>
          <w:rFonts w:eastAsia="宋体" w:cs="Times New Roman"/>
          <w:b w:val="0"/>
          <w:bCs w:val="0"/>
          <w:iCs w:val="0"/>
          <w:color w:val="000000" w:themeColor="text1"/>
        </w:rPr>
        <w:t>For case 3a model monitoring, LMF provides assistance data on the ground truth label to TRP, for the case when the model output includes LOS/NLOS indicator</w:t>
      </w:r>
      <w:r w:rsidRPr="00C66A65">
        <w:rPr>
          <w:rFonts w:eastAsia="宋体" w:cs="Times New Roman"/>
          <w:b w:val="0"/>
          <w:bCs w:val="0"/>
          <w:iCs w:val="0"/>
          <w:color w:val="000000" w:themeColor="text1"/>
        </w:rPr>
        <w:fldChar w:fldCharType="end"/>
      </w:r>
    </w:p>
    <w:p w14:paraId="3F770D6E" w14:textId="334FC419" w:rsidR="00F95797" w:rsidRPr="00C66A65" w:rsidRDefault="00F95797" w:rsidP="00C71B5E">
      <w:pPr>
        <w:pStyle w:val="aff5"/>
        <w:widowControl w:val="0"/>
        <w:numPr>
          <w:ilvl w:val="0"/>
          <w:numId w:val="52"/>
        </w:numPr>
        <w:tabs>
          <w:tab w:val="left" w:pos="0"/>
        </w:tabs>
        <w:suppressAutoHyphens/>
        <w:adjustRightInd w:val="0"/>
        <w:snapToGrid w:val="0"/>
        <w:spacing w:after="0"/>
        <w:rPr>
          <w:i/>
          <w:color w:val="000000" w:themeColor="text1"/>
          <w:shd w:val="clear" w:color="auto" w:fill="FFFFFF"/>
          <w:lang w:eastAsia="zh-TW"/>
        </w:rPr>
      </w:pPr>
      <w:r w:rsidRPr="00C66A65">
        <w:rPr>
          <w:i/>
          <w:color w:val="000000" w:themeColor="text1"/>
          <w:shd w:val="clear" w:color="auto" w:fill="FFFFFF"/>
          <w:lang w:eastAsia="zh-TW"/>
        </w:rPr>
        <w:t xml:space="preserve">The corresponding label is provided from LMF to the </w:t>
      </w:r>
      <w:proofErr w:type="spellStart"/>
      <w:r w:rsidRPr="00C66A65">
        <w:rPr>
          <w:i/>
          <w:color w:val="000000" w:themeColor="text1"/>
          <w:shd w:val="clear" w:color="auto" w:fill="FFFFFF"/>
          <w:lang w:eastAsia="zh-TW"/>
        </w:rPr>
        <w:t>gNB</w:t>
      </w:r>
      <w:proofErr w:type="spellEnd"/>
      <w:r w:rsidRPr="00C66A65">
        <w:rPr>
          <w:i/>
          <w:color w:val="000000" w:themeColor="text1"/>
          <w:shd w:val="clear" w:color="auto" w:fill="FFFFFF"/>
          <w:lang w:eastAsia="zh-TW"/>
        </w:rPr>
        <w:t xml:space="preserve"> by using the existing IE LOS-NLOS-Indicator-r17.</w:t>
      </w:r>
    </w:p>
    <w:p w14:paraId="554B177E" w14:textId="77777777" w:rsidR="00F95797" w:rsidRPr="00C66A65" w:rsidRDefault="00F95797" w:rsidP="00F95797">
      <w:pPr>
        <w:pStyle w:val="ZTE-Proposal-20210505"/>
        <w:numPr>
          <w:ilvl w:val="0"/>
          <w:numId w:val="0"/>
        </w:numPr>
        <w:adjustRightInd w:val="0"/>
        <w:snapToGrid w:val="0"/>
        <w:spacing w:before="72" w:after="72"/>
        <w:ind w:firstLine="360"/>
        <w:rPr>
          <w:b w:val="0"/>
          <w:color w:val="000000" w:themeColor="text1"/>
          <w:szCs w:val="18"/>
        </w:rPr>
      </w:pPr>
      <w:r w:rsidRPr="00C66A65">
        <w:rPr>
          <w:rFonts w:eastAsia="等线"/>
          <w:b w:val="0"/>
          <w:color w:val="000000" w:themeColor="text1"/>
          <w:lang w:eastAsia="zh-CN"/>
        </w:rPr>
        <w:t>Note: The corresponding label reuses the signalling for training data collection.</w:t>
      </w:r>
    </w:p>
    <w:p w14:paraId="7B5A9A6F" w14:textId="5122135B" w:rsidR="00F95797" w:rsidRPr="00C66A65" w:rsidRDefault="00F95797" w:rsidP="00F95797">
      <w:pPr>
        <w:spacing w:beforeLines="50" w:before="120" w:after="0"/>
        <w:jc w:val="left"/>
        <w:rPr>
          <w:b/>
          <w:i/>
          <w:color w:val="000000" w:themeColor="text1"/>
          <w:u w:val="single"/>
          <w:lang w:eastAsia="zh-CN"/>
        </w:rPr>
      </w:pPr>
      <w:r w:rsidRPr="00C66A65">
        <w:rPr>
          <w:b/>
          <w:i/>
          <w:color w:val="000000" w:themeColor="text1"/>
          <w:u w:val="single"/>
          <w:lang w:eastAsia="zh-CN"/>
        </w:rPr>
        <w:fldChar w:fldCharType="begin"/>
      </w:r>
      <w:r w:rsidRPr="00C66A65">
        <w:rPr>
          <w:b/>
          <w:i/>
          <w:color w:val="000000" w:themeColor="text1"/>
          <w:u w:val="single"/>
          <w:lang w:eastAsia="zh-CN"/>
        </w:rPr>
        <w:instrText xml:space="preserve"> REF _Ref196844870 \h  \* MERGEFORMAT </w:instrText>
      </w:r>
      <w:r w:rsidRPr="00C66A65">
        <w:rPr>
          <w:b/>
          <w:i/>
          <w:color w:val="000000" w:themeColor="text1"/>
          <w:u w:val="single"/>
          <w:lang w:eastAsia="zh-CN"/>
        </w:rPr>
      </w:r>
      <w:r w:rsidRPr="00C66A65">
        <w:rPr>
          <w:b/>
          <w:i/>
          <w:color w:val="000000" w:themeColor="text1"/>
          <w:u w:val="single"/>
          <w:lang w:eastAsia="zh-CN"/>
        </w:rPr>
        <w:fldChar w:fldCharType="separate"/>
      </w:r>
      <w:r w:rsidRPr="00C66A65">
        <w:rPr>
          <w:b/>
          <w:i/>
          <w:color w:val="000000" w:themeColor="text1"/>
        </w:rPr>
        <w:t xml:space="preserve">Proposal </w:t>
      </w:r>
      <w:r w:rsidRPr="00C66A65">
        <w:rPr>
          <w:b/>
          <w:i/>
          <w:noProof/>
          <w:color w:val="000000" w:themeColor="text1"/>
        </w:rPr>
        <w:t>19</w:t>
      </w:r>
      <w:r w:rsidRPr="00C66A65">
        <w:rPr>
          <w:rFonts w:hint="eastAsia"/>
          <w:b/>
          <w:i/>
          <w:color w:val="000000" w:themeColor="text1"/>
          <w:lang w:val="en-US" w:eastAsia="zh-CN"/>
        </w:rPr>
        <w:t>:</w:t>
      </w:r>
      <w:r w:rsidRPr="00C66A65">
        <w:rPr>
          <w:rFonts w:hint="eastAsia"/>
          <w:i/>
          <w:color w:val="000000" w:themeColor="text1"/>
          <w:lang w:val="en-US" w:eastAsia="zh-CN"/>
        </w:rPr>
        <w:t xml:space="preserve"> </w:t>
      </w:r>
      <w:r w:rsidRPr="00C66A65">
        <w:rPr>
          <w:i/>
          <w:color w:val="000000" w:themeColor="text1"/>
          <w:szCs w:val="18"/>
        </w:rPr>
        <w:t>For case 3a model monitoring, LMF provides assistance data on the ground truth label to TRP, for the case when the model output includes angle information</w:t>
      </w:r>
      <w:r w:rsidRPr="00C66A65">
        <w:rPr>
          <w:b/>
          <w:i/>
          <w:color w:val="000000" w:themeColor="text1"/>
          <w:u w:val="single"/>
          <w:lang w:eastAsia="zh-CN"/>
        </w:rPr>
        <w:fldChar w:fldCharType="end"/>
      </w:r>
    </w:p>
    <w:p w14:paraId="384192A6" w14:textId="77777777" w:rsidR="00F95797" w:rsidRPr="00C66A65" w:rsidRDefault="00F95797" w:rsidP="00C71B5E">
      <w:pPr>
        <w:pStyle w:val="aff5"/>
        <w:widowControl w:val="0"/>
        <w:numPr>
          <w:ilvl w:val="0"/>
          <w:numId w:val="52"/>
        </w:numPr>
        <w:tabs>
          <w:tab w:val="left" w:pos="0"/>
        </w:tabs>
        <w:suppressAutoHyphens/>
        <w:adjustRightInd w:val="0"/>
        <w:snapToGrid w:val="0"/>
        <w:spacing w:after="0"/>
        <w:rPr>
          <w:i/>
          <w:color w:val="000000" w:themeColor="text1"/>
          <w:shd w:val="clear" w:color="auto" w:fill="FFFFFF"/>
          <w:lang w:eastAsia="zh-TW"/>
        </w:rPr>
      </w:pPr>
      <w:r w:rsidRPr="00C66A65">
        <w:rPr>
          <w:rFonts w:hint="eastAsia"/>
          <w:i/>
          <w:color w:val="000000" w:themeColor="text1"/>
          <w:shd w:val="clear" w:color="auto" w:fill="FFFFFF"/>
          <w:lang w:eastAsia="zh-TW"/>
        </w:rPr>
        <w:t>T</w:t>
      </w:r>
      <w:r w:rsidRPr="00C66A65">
        <w:rPr>
          <w:i/>
          <w:color w:val="000000" w:themeColor="text1"/>
          <w:shd w:val="clear" w:color="auto" w:fill="FFFFFF"/>
          <w:lang w:eastAsia="zh-TW"/>
        </w:rPr>
        <w:t xml:space="preserve">he corresponding label is provided </w:t>
      </w:r>
      <w:r w:rsidRPr="00C66A65">
        <w:rPr>
          <w:rFonts w:hint="eastAsia"/>
          <w:i/>
          <w:color w:val="000000" w:themeColor="text1"/>
          <w:shd w:val="clear" w:color="auto" w:fill="FFFFFF"/>
          <w:lang w:eastAsia="zh-TW"/>
        </w:rPr>
        <w:t xml:space="preserve">by LMF to </w:t>
      </w:r>
      <w:proofErr w:type="spellStart"/>
      <w:r w:rsidRPr="00C66A65">
        <w:rPr>
          <w:rFonts w:hint="eastAsia"/>
          <w:i/>
          <w:color w:val="000000" w:themeColor="text1"/>
          <w:shd w:val="clear" w:color="auto" w:fill="FFFFFF"/>
          <w:lang w:eastAsia="zh-TW"/>
        </w:rPr>
        <w:t>gNB</w:t>
      </w:r>
      <w:proofErr w:type="spellEnd"/>
      <w:r w:rsidRPr="00C66A65">
        <w:rPr>
          <w:rFonts w:hint="eastAsia"/>
          <w:i/>
          <w:color w:val="000000" w:themeColor="text1"/>
          <w:shd w:val="clear" w:color="auto" w:fill="FFFFFF"/>
          <w:lang w:eastAsia="zh-TW"/>
        </w:rPr>
        <w:t xml:space="preserve"> </w:t>
      </w:r>
      <w:r w:rsidRPr="00C66A65">
        <w:rPr>
          <w:i/>
          <w:color w:val="000000" w:themeColor="text1"/>
          <w:shd w:val="clear" w:color="auto" w:fill="FFFFFF"/>
          <w:lang w:eastAsia="zh-TW"/>
        </w:rPr>
        <w:t xml:space="preserve">in the format of angle </w:t>
      </w:r>
      <w:r w:rsidRPr="00C66A65">
        <w:rPr>
          <w:rFonts w:hint="eastAsia"/>
          <w:i/>
          <w:color w:val="000000" w:themeColor="text1"/>
          <w:shd w:val="clear" w:color="auto" w:fill="FFFFFF"/>
          <w:lang w:eastAsia="zh-TW"/>
        </w:rPr>
        <w:t>information</w:t>
      </w:r>
      <w:r w:rsidRPr="00C66A65">
        <w:rPr>
          <w:i/>
          <w:color w:val="000000" w:themeColor="text1"/>
          <w:shd w:val="clear" w:color="auto" w:fill="FFFFFF"/>
          <w:lang w:eastAsia="zh-TW"/>
        </w:rPr>
        <w:t>.</w:t>
      </w:r>
    </w:p>
    <w:p w14:paraId="46A3BEE6" w14:textId="77777777" w:rsidR="00F95797" w:rsidRPr="00C66A65" w:rsidRDefault="00F95797" w:rsidP="00F95797">
      <w:pPr>
        <w:pStyle w:val="ZTE-Proposal-20210505"/>
        <w:numPr>
          <w:ilvl w:val="0"/>
          <w:numId w:val="0"/>
        </w:numPr>
        <w:adjustRightInd w:val="0"/>
        <w:snapToGrid w:val="0"/>
        <w:spacing w:before="72" w:after="72"/>
        <w:ind w:firstLine="360"/>
        <w:rPr>
          <w:b w:val="0"/>
          <w:color w:val="000000" w:themeColor="text1"/>
          <w:szCs w:val="18"/>
        </w:rPr>
      </w:pPr>
      <w:r w:rsidRPr="00C66A65">
        <w:rPr>
          <w:rFonts w:eastAsia="等线"/>
          <w:b w:val="0"/>
          <w:color w:val="000000" w:themeColor="text1"/>
          <w:lang w:eastAsia="zh-CN"/>
        </w:rPr>
        <w:t>Note: The corresponding label could be reused for training data collection.</w:t>
      </w:r>
    </w:p>
    <w:p w14:paraId="12BE0CF8" w14:textId="234D57D6" w:rsidR="00F95797" w:rsidRPr="00C66A65" w:rsidRDefault="00F95797" w:rsidP="00F95797">
      <w:pPr>
        <w:spacing w:beforeLines="50" w:before="120" w:after="0"/>
        <w:jc w:val="left"/>
        <w:rPr>
          <w:b/>
          <w:i/>
          <w:color w:val="000000" w:themeColor="text1"/>
          <w:u w:val="single"/>
          <w:lang w:eastAsia="zh-CN"/>
        </w:rPr>
      </w:pPr>
      <w:r w:rsidRPr="00C66A65">
        <w:rPr>
          <w:b/>
          <w:i/>
          <w:color w:val="000000" w:themeColor="text1"/>
          <w:u w:val="single"/>
          <w:lang w:eastAsia="zh-CN"/>
        </w:rPr>
        <w:fldChar w:fldCharType="begin"/>
      </w:r>
      <w:r w:rsidRPr="00C66A65">
        <w:rPr>
          <w:b/>
          <w:i/>
          <w:color w:val="000000" w:themeColor="text1"/>
          <w:u w:val="single"/>
          <w:lang w:eastAsia="zh-CN"/>
        </w:rPr>
        <w:instrText xml:space="preserve"> REF _Ref196844885 \h  \* MERGEFORMAT </w:instrText>
      </w:r>
      <w:r w:rsidRPr="00C66A65">
        <w:rPr>
          <w:b/>
          <w:i/>
          <w:color w:val="000000" w:themeColor="text1"/>
          <w:u w:val="single"/>
          <w:lang w:eastAsia="zh-CN"/>
        </w:rPr>
      </w:r>
      <w:r w:rsidRPr="00C66A65">
        <w:rPr>
          <w:b/>
          <w:i/>
          <w:color w:val="000000" w:themeColor="text1"/>
          <w:u w:val="single"/>
          <w:lang w:eastAsia="zh-CN"/>
        </w:rPr>
        <w:fldChar w:fldCharType="separate"/>
      </w:r>
      <w:r w:rsidRPr="00C66A65">
        <w:rPr>
          <w:b/>
          <w:i/>
          <w:color w:val="000000" w:themeColor="text1"/>
        </w:rPr>
        <w:t xml:space="preserve">Proposal </w:t>
      </w:r>
      <w:r w:rsidRPr="00C66A65">
        <w:rPr>
          <w:b/>
          <w:i/>
          <w:noProof/>
          <w:color w:val="000000" w:themeColor="text1"/>
        </w:rPr>
        <w:t>20</w:t>
      </w:r>
      <w:r w:rsidRPr="00C66A65">
        <w:rPr>
          <w:rFonts w:hint="eastAsia"/>
          <w:b/>
          <w:i/>
          <w:color w:val="000000" w:themeColor="text1"/>
          <w:lang w:val="en-US" w:eastAsia="zh-CN"/>
        </w:rPr>
        <w:t xml:space="preserve">: </w:t>
      </w:r>
      <w:r w:rsidRPr="00C66A65">
        <w:rPr>
          <w:i/>
          <w:color w:val="000000" w:themeColor="text1"/>
          <w:szCs w:val="18"/>
        </w:rPr>
        <w:t>For case 3b model monitoring, PRU/Non-PRU UE provides ground truth label to LMF</w:t>
      </w:r>
      <w:r w:rsidRPr="00C66A65">
        <w:rPr>
          <w:b/>
          <w:i/>
          <w:color w:val="000000" w:themeColor="text1"/>
          <w:u w:val="single"/>
          <w:lang w:eastAsia="zh-CN"/>
        </w:rPr>
        <w:fldChar w:fldCharType="end"/>
      </w:r>
    </w:p>
    <w:p w14:paraId="42752419" w14:textId="77777777" w:rsidR="00F95797" w:rsidRPr="00C66A65" w:rsidRDefault="00F95797" w:rsidP="00C71B5E">
      <w:pPr>
        <w:pStyle w:val="aff5"/>
        <w:widowControl w:val="0"/>
        <w:numPr>
          <w:ilvl w:val="0"/>
          <w:numId w:val="52"/>
        </w:numPr>
        <w:tabs>
          <w:tab w:val="left" w:pos="0"/>
        </w:tabs>
        <w:suppressAutoHyphens/>
        <w:adjustRightInd w:val="0"/>
        <w:snapToGrid w:val="0"/>
        <w:spacing w:after="0"/>
        <w:rPr>
          <w:i/>
          <w:color w:val="000000" w:themeColor="text1"/>
          <w:shd w:val="clear" w:color="auto" w:fill="FFFFFF"/>
          <w:lang w:eastAsia="zh-TW"/>
        </w:rPr>
      </w:pPr>
      <w:r w:rsidRPr="00C66A65">
        <w:rPr>
          <w:i/>
          <w:color w:val="000000" w:themeColor="text1"/>
          <w:shd w:val="clear" w:color="auto" w:fill="FFFFFF"/>
          <w:lang w:eastAsia="zh-TW"/>
        </w:rPr>
        <w:t>The corresponding label is provided by PRU/Non-PRU UE to LMF in the format of location information.</w:t>
      </w:r>
    </w:p>
    <w:p w14:paraId="22F69B17" w14:textId="77777777" w:rsidR="00F95797" w:rsidRPr="00C66A65" w:rsidRDefault="00F95797" w:rsidP="00F95797">
      <w:pPr>
        <w:pStyle w:val="ZTE-Proposal-20210505"/>
        <w:numPr>
          <w:ilvl w:val="0"/>
          <w:numId w:val="0"/>
        </w:numPr>
        <w:adjustRightInd w:val="0"/>
        <w:snapToGrid w:val="0"/>
        <w:spacing w:before="72" w:after="72"/>
        <w:ind w:firstLine="360"/>
        <w:rPr>
          <w:b w:val="0"/>
          <w:color w:val="000000" w:themeColor="text1"/>
          <w:szCs w:val="18"/>
        </w:rPr>
      </w:pPr>
      <w:r w:rsidRPr="00C66A65">
        <w:rPr>
          <w:rFonts w:eastAsia="等线"/>
          <w:b w:val="0"/>
          <w:color w:val="000000" w:themeColor="text1"/>
          <w:lang w:eastAsia="zh-CN"/>
        </w:rPr>
        <w:t>Note: The corresponding label reuses the signalling for training data collection.</w:t>
      </w:r>
    </w:p>
    <w:p w14:paraId="30C9A2BE" w14:textId="228A5FF2" w:rsidR="00F95797" w:rsidRPr="00C66A65" w:rsidRDefault="00F95797" w:rsidP="00F95797">
      <w:pPr>
        <w:spacing w:beforeLines="50" w:before="120" w:after="0"/>
        <w:jc w:val="center"/>
        <w:rPr>
          <w:b/>
          <w:color w:val="000000" w:themeColor="text1"/>
          <w:u w:val="single"/>
          <w:lang w:val="en-US" w:eastAsia="zh-CN"/>
        </w:rPr>
      </w:pPr>
      <w:r w:rsidRPr="00C66A65">
        <w:rPr>
          <w:b/>
          <w:color w:val="000000" w:themeColor="text1"/>
          <w:u w:val="single"/>
          <w:lang w:val="en-US" w:eastAsia="zh-CN"/>
        </w:rPr>
        <w:t>Draft CR for case 3b</w:t>
      </w:r>
    </w:p>
    <w:p w14:paraId="61FE12CB" w14:textId="6CA05D99" w:rsidR="00F95797" w:rsidRDefault="00F95797" w:rsidP="00F95797">
      <w:pPr>
        <w:spacing w:beforeLines="50" w:before="120" w:after="0"/>
        <w:jc w:val="left"/>
        <w:rPr>
          <w:b/>
          <w:color w:val="000000" w:themeColor="text1"/>
          <w:u w:val="single"/>
          <w:lang w:eastAsia="zh-CN"/>
        </w:rPr>
      </w:pPr>
      <w:r w:rsidRPr="00C66A65">
        <w:rPr>
          <w:b/>
          <w:color w:val="000000" w:themeColor="text1"/>
          <w:u w:val="single"/>
          <w:lang w:eastAsia="zh-CN"/>
        </w:rPr>
        <w:fldChar w:fldCharType="begin"/>
      </w:r>
      <w:r w:rsidRPr="00C66A65">
        <w:rPr>
          <w:b/>
          <w:color w:val="000000" w:themeColor="text1"/>
          <w:u w:val="single"/>
          <w:lang w:eastAsia="zh-CN"/>
        </w:rPr>
        <w:instrText xml:space="preserve"> REF _Ref196844899 \h </w:instrText>
      </w:r>
      <w:r w:rsidRPr="00C66A65">
        <w:rPr>
          <w:b/>
          <w:color w:val="000000" w:themeColor="text1"/>
          <w:u w:val="single"/>
          <w:lang w:eastAsia="zh-CN"/>
        </w:rPr>
      </w:r>
      <w:r w:rsidRPr="00C66A65">
        <w:rPr>
          <w:b/>
          <w:color w:val="000000" w:themeColor="text1"/>
          <w:u w:val="single"/>
          <w:lang w:eastAsia="zh-CN"/>
        </w:rPr>
        <w:fldChar w:fldCharType="separate"/>
      </w:r>
      <w:r w:rsidRPr="00C66A65">
        <w:rPr>
          <w:b/>
          <w:bCs/>
          <w:i/>
          <w:color w:val="000000" w:themeColor="text1"/>
        </w:rPr>
        <w:t xml:space="preserve">Proposal </w:t>
      </w:r>
      <w:r w:rsidRPr="00C66A65">
        <w:rPr>
          <w:b/>
          <w:bCs/>
          <w:i/>
          <w:noProof/>
          <w:color w:val="000000" w:themeColor="text1"/>
        </w:rPr>
        <w:t>21</w:t>
      </w:r>
      <w:r w:rsidRPr="00C66A65">
        <w:rPr>
          <w:rFonts w:hint="eastAsia"/>
          <w:b/>
          <w:bCs/>
          <w:i/>
          <w:color w:val="000000" w:themeColor="text1"/>
          <w:lang w:val="en-US" w:eastAsia="zh-CN"/>
        </w:rPr>
        <w:t>:</w:t>
      </w:r>
      <w:r w:rsidRPr="00C66A65">
        <w:rPr>
          <w:b/>
          <w:bCs/>
          <w:i/>
          <w:color w:val="000000" w:themeColor="text1"/>
          <w:lang w:val="en-US" w:eastAsia="zh-CN"/>
        </w:rPr>
        <w:t xml:space="preserve"> </w:t>
      </w:r>
      <w:r w:rsidRPr="00C66A65">
        <w:rPr>
          <w:i/>
          <w:color w:val="000000" w:themeColor="text1"/>
          <w:lang w:eastAsia="zh-CN"/>
        </w:rPr>
        <w:t>RAN1 endorses the draft CR for TS 38.215 if Rel-19 channel measurement cannot be covered by TS 38.455.</w:t>
      </w:r>
      <w:r w:rsidRPr="00C66A65">
        <w:rPr>
          <w:b/>
          <w:color w:val="000000" w:themeColor="text1"/>
          <w:u w:val="single"/>
          <w:lang w:eastAsia="zh-CN"/>
        </w:rPr>
        <w:fldChar w:fldCharType="end"/>
      </w:r>
    </w:p>
    <w:p w14:paraId="5F33B9DB" w14:textId="77777777" w:rsidR="007F4FD9" w:rsidRPr="00C66A65" w:rsidRDefault="007F4FD9" w:rsidP="00F95797">
      <w:pPr>
        <w:spacing w:beforeLines="50" w:before="120" w:after="0"/>
        <w:jc w:val="left"/>
        <w:rPr>
          <w:b/>
          <w:color w:val="000000" w:themeColor="text1"/>
          <w:u w:val="single"/>
          <w:lang w:eastAsia="zh-CN"/>
        </w:rPr>
      </w:pPr>
    </w:p>
    <w:p w14:paraId="69DB4931" w14:textId="10788930" w:rsidR="00F207DC" w:rsidRPr="00C66A65" w:rsidRDefault="00DA2BDB">
      <w:pPr>
        <w:pStyle w:val="1"/>
        <w:rPr>
          <w:color w:val="000000" w:themeColor="text1"/>
        </w:rPr>
      </w:pPr>
      <w:r w:rsidRPr="00C66A65">
        <w:rPr>
          <w:rFonts w:hint="eastAsia"/>
          <w:color w:val="000000" w:themeColor="text1"/>
        </w:rPr>
        <w:t>R</w:t>
      </w:r>
      <w:r w:rsidRPr="00C66A65">
        <w:rPr>
          <w:color w:val="000000" w:themeColor="text1"/>
        </w:rPr>
        <w:t>eference</w:t>
      </w:r>
    </w:p>
    <w:p w14:paraId="63A0B414" w14:textId="2BB07217" w:rsidR="0014379C" w:rsidRPr="00C66A65" w:rsidRDefault="00F43E75" w:rsidP="00C71B5E">
      <w:pPr>
        <w:numPr>
          <w:ilvl w:val="0"/>
          <w:numId w:val="20"/>
        </w:numPr>
        <w:overflowPunct w:val="0"/>
        <w:autoSpaceDE w:val="0"/>
        <w:autoSpaceDN w:val="0"/>
        <w:adjustRightInd w:val="0"/>
        <w:spacing w:before="120"/>
        <w:ind w:left="420"/>
        <w:jc w:val="left"/>
        <w:textAlignment w:val="baseline"/>
        <w:rPr>
          <w:color w:val="000000" w:themeColor="text1"/>
        </w:rPr>
      </w:pPr>
      <w:r w:rsidRPr="00C66A65">
        <w:rPr>
          <w:color w:val="000000" w:themeColor="text1"/>
          <w:lang w:eastAsia="zh-CN"/>
        </w:rPr>
        <w:t>Draft Report of 3GPP TSG RAN WG1#1</w:t>
      </w:r>
      <w:r w:rsidR="00BB5908" w:rsidRPr="00C66A65">
        <w:rPr>
          <w:color w:val="000000" w:themeColor="text1"/>
          <w:lang w:eastAsia="zh-CN"/>
        </w:rPr>
        <w:t>2</w:t>
      </w:r>
      <w:r w:rsidR="00C85EFE" w:rsidRPr="00C66A65">
        <w:rPr>
          <w:color w:val="000000" w:themeColor="text1"/>
          <w:lang w:eastAsia="zh-CN"/>
        </w:rPr>
        <w:t>0bis</w:t>
      </w:r>
    </w:p>
    <w:p w14:paraId="7B16E9F0" w14:textId="77777777" w:rsidR="00E42A1A" w:rsidRPr="000C207F" w:rsidRDefault="00702F75" w:rsidP="00E42A1A">
      <w:pPr>
        <w:numPr>
          <w:ilvl w:val="0"/>
          <w:numId w:val="20"/>
        </w:numPr>
        <w:overflowPunct w:val="0"/>
        <w:autoSpaceDE w:val="0"/>
        <w:autoSpaceDN w:val="0"/>
        <w:adjustRightInd w:val="0"/>
        <w:spacing w:before="120"/>
        <w:ind w:left="420"/>
        <w:jc w:val="left"/>
        <w:textAlignment w:val="baseline"/>
      </w:pPr>
      <w:r w:rsidRPr="000C207F">
        <w:t>RP-250792, Revised WID: Artificial Intelligence (AI)/Machine Learning (ML) for NR Air Interface, Qualcomm</w:t>
      </w:r>
    </w:p>
    <w:p w14:paraId="5129B652" w14:textId="3CCD2601" w:rsidR="00E42A1A" w:rsidRPr="000C207F" w:rsidRDefault="00E42A1A" w:rsidP="00E42A1A">
      <w:pPr>
        <w:numPr>
          <w:ilvl w:val="0"/>
          <w:numId w:val="20"/>
        </w:numPr>
        <w:overflowPunct w:val="0"/>
        <w:autoSpaceDE w:val="0"/>
        <w:autoSpaceDN w:val="0"/>
        <w:adjustRightInd w:val="0"/>
        <w:spacing w:before="120"/>
        <w:ind w:left="420"/>
        <w:jc w:val="left"/>
        <w:textAlignment w:val="baseline"/>
      </w:pPr>
      <w:r w:rsidRPr="000C207F">
        <w:t xml:space="preserve">R1-2503451, Editor’s summary on draft CR 38.215 for </w:t>
      </w:r>
      <w:proofErr w:type="spellStart"/>
      <w:r w:rsidRPr="000C207F">
        <w:t>NR_AIML_air</w:t>
      </w:r>
      <w:proofErr w:type="spellEnd"/>
      <w:r w:rsidRPr="000C207F">
        <w:t>, Intel Corporation</w:t>
      </w:r>
    </w:p>
    <w:p w14:paraId="78FF54E6" w14:textId="6733C67A" w:rsidR="00E42A1A" w:rsidRPr="000C207F" w:rsidRDefault="00682F53" w:rsidP="00E42A1A">
      <w:pPr>
        <w:numPr>
          <w:ilvl w:val="0"/>
          <w:numId w:val="20"/>
        </w:numPr>
        <w:overflowPunct w:val="0"/>
        <w:autoSpaceDE w:val="0"/>
        <w:autoSpaceDN w:val="0"/>
        <w:adjustRightInd w:val="0"/>
        <w:spacing w:before="120"/>
        <w:ind w:left="420"/>
        <w:jc w:val="left"/>
        <w:textAlignment w:val="baseline"/>
      </w:pPr>
      <w:r w:rsidRPr="000C207F">
        <w:t>R1-</w:t>
      </w:r>
      <w:r w:rsidR="00E42A1A" w:rsidRPr="000C207F">
        <w:t>2503452, Introduction of Rel-19 AI/ML air-interface for TS38.215, Intel Corporation</w:t>
      </w:r>
    </w:p>
    <w:sectPr w:rsidR="00E42A1A" w:rsidRPr="000C207F">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76DC8" w14:textId="77777777" w:rsidR="009564A0" w:rsidRDefault="009564A0">
      <w:pPr>
        <w:spacing w:after="0"/>
      </w:pPr>
      <w:r>
        <w:separator/>
      </w:r>
    </w:p>
  </w:endnote>
  <w:endnote w:type="continuationSeparator" w:id="0">
    <w:p w14:paraId="3E2C07BD" w14:textId="77777777" w:rsidR="009564A0" w:rsidRDefault="00956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772F670C" w:rsidR="002B163A" w:rsidRDefault="002B163A">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356FA6">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356FA6">
              <w:rPr>
                <w:bCs/>
                <w:noProof/>
                <w:sz w:val="11"/>
              </w:rPr>
              <w:t>17</w:t>
            </w:r>
            <w:r>
              <w:rPr>
                <w:bCs/>
                <w:sz w:val="16"/>
                <w:szCs w:val="24"/>
              </w:rPr>
              <w:fldChar w:fldCharType="end"/>
            </w:r>
          </w:p>
        </w:sdtContent>
      </w:sdt>
    </w:sdtContent>
  </w:sdt>
  <w:p w14:paraId="4955C667" w14:textId="77777777" w:rsidR="002B163A" w:rsidRDefault="002B16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3A2E1" w14:textId="77777777" w:rsidR="009564A0" w:rsidRDefault="009564A0">
      <w:pPr>
        <w:spacing w:after="0"/>
      </w:pPr>
      <w:r>
        <w:separator/>
      </w:r>
    </w:p>
  </w:footnote>
  <w:footnote w:type="continuationSeparator" w:id="0">
    <w:p w14:paraId="44F7B4D4" w14:textId="77777777" w:rsidR="009564A0" w:rsidRDefault="009564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07C31"/>
    <w:multiLevelType w:val="hybridMultilevel"/>
    <w:tmpl w:val="67B6127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5"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6B6E87"/>
    <w:multiLevelType w:val="hybridMultilevel"/>
    <w:tmpl w:val="EBE0778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9"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15:restartNumberingAfterBreak="0">
    <w:nsid w:val="44180E3E"/>
    <w:multiLevelType w:val="hybridMultilevel"/>
    <w:tmpl w:val="3D9CF5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2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6104FD0"/>
    <w:multiLevelType w:val="hybridMultilevel"/>
    <w:tmpl w:val="0CD0DC10"/>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3A4058"/>
    <w:multiLevelType w:val="hybridMultilevel"/>
    <w:tmpl w:val="931E857E"/>
    <w:lvl w:ilvl="0" w:tplc="B348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F1B2DB0"/>
    <w:multiLevelType w:val="hybridMultilevel"/>
    <w:tmpl w:val="E71471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5938AE"/>
    <w:multiLevelType w:val="hybridMultilevel"/>
    <w:tmpl w:val="3CB44FA2"/>
    <w:lvl w:ilvl="0" w:tplc="F12CE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4"/>
  </w:num>
  <w:num w:numId="2">
    <w:abstractNumId w:val="21"/>
  </w:num>
  <w:num w:numId="3">
    <w:abstractNumId w:val="40"/>
  </w:num>
  <w:num w:numId="4">
    <w:abstractNumId w:val="25"/>
  </w:num>
  <w:num w:numId="5">
    <w:abstractNumId w:val="32"/>
  </w:num>
  <w:num w:numId="6">
    <w:abstractNumId w:val="12"/>
  </w:num>
  <w:num w:numId="7">
    <w:abstractNumId w:val="9"/>
  </w:num>
  <w:num w:numId="8">
    <w:abstractNumId w:val="20"/>
  </w:num>
  <w:num w:numId="9">
    <w:abstractNumId w:val="51"/>
  </w:num>
  <w:num w:numId="10">
    <w:abstractNumId w:val="38"/>
  </w:num>
  <w:num w:numId="11">
    <w:abstractNumId w:val="22"/>
  </w:num>
  <w:num w:numId="12">
    <w:abstractNumId w:val="49"/>
  </w:num>
  <w:num w:numId="13">
    <w:abstractNumId w:val="47"/>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6"/>
  </w:num>
  <w:num w:numId="16">
    <w:abstractNumId w:val="36"/>
  </w:num>
  <w:num w:numId="17">
    <w:abstractNumId w:val="52"/>
  </w:num>
  <w:num w:numId="18">
    <w:abstractNumId w:val="23"/>
  </w:num>
  <w:num w:numId="19">
    <w:abstractNumId w:val="11"/>
  </w:num>
  <w:num w:numId="20">
    <w:abstractNumId w:val="4"/>
  </w:num>
  <w:num w:numId="21">
    <w:abstractNumId w:val="41"/>
  </w:num>
  <w:num w:numId="22">
    <w:abstractNumId w:val="19"/>
  </w:num>
  <w:num w:numId="23">
    <w:abstractNumId w:val="7"/>
  </w:num>
  <w:num w:numId="24">
    <w:abstractNumId w:val="5"/>
  </w:num>
  <w:num w:numId="25">
    <w:abstractNumId w:val="31"/>
  </w:num>
  <w:num w:numId="26">
    <w:abstractNumId w:val="42"/>
  </w:num>
  <w:num w:numId="27">
    <w:abstractNumId w:val="35"/>
  </w:num>
  <w:num w:numId="28">
    <w:abstractNumId w:val="14"/>
  </w:num>
  <w:num w:numId="29">
    <w:abstractNumId w:val="17"/>
  </w:num>
  <w:num w:numId="30">
    <w:abstractNumId w:val="18"/>
  </w:num>
  <w:num w:numId="31">
    <w:abstractNumId w:val="44"/>
  </w:num>
  <w:num w:numId="32">
    <w:abstractNumId w:val="10"/>
  </w:num>
  <w:num w:numId="33">
    <w:abstractNumId w:val="2"/>
  </w:num>
  <w:num w:numId="34">
    <w:abstractNumId w:val="16"/>
  </w:num>
  <w:num w:numId="35">
    <w:abstractNumId w:val="3"/>
  </w:num>
  <w:num w:numId="36">
    <w:abstractNumId w:val="29"/>
  </w:num>
  <w:num w:numId="37">
    <w:abstractNumId w:val="33"/>
  </w:num>
  <w:num w:numId="38">
    <w:abstractNumId w:val="26"/>
  </w:num>
  <w:num w:numId="39">
    <w:abstractNumId w:val="48"/>
  </w:num>
  <w:num w:numId="40">
    <w:abstractNumId w:val="0"/>
  </w:num>
  <w:num w:numId="41">
    <w:abstractNumId w:val="30"/>
  </w:num>
  <w:num w:numId="42">
    <w:abstractNumId w:val="34"/>
  </w:num>
  <w:num w:numId="43">
    <w:abstractNumId w:val="50"/>
  </w:num>
  <w:num w:numId="44">
    <w:abstractNumId w:val="28"/>
  </w:num>
  <w:num w:numId="45">
    <w:abstractNumId w:val="37"/>
  </w:num>
  <w:num w:numId="46">
    <w:abstractNumId w:val="43"/>
  </w:num>
  <w:num w:numId="47">
    <w:abstractNumId w:val="8"/>
  </w:num>
  <w:num w:numId="48">
    <w:abstractNumId w:val="15"/>
  </w:num>
  <w:num w:numId="49">
    <w:abstractNumId w:val="45"/>
  </w:num>
  <w:num w:numId="50">
    <w:abstractNumId w:val="13"/>
  </w:num>
  <w:num w:numId="51">
    <w:abstractNumId w:val="39"/>
  </w:num>
  <w:num w:numId="52">
    <w:abstractNumId w:val="6"/>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47CF"/>
    <w:rsid w:val="000058A4"/>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5E9A"/>
    <w:rsid w:val="000262EF"/>
    <w:rsid w:val="00026559"/>
    <w:rsid w:val="00027160"/>
    <w:rsid w:val="00030143"/>
    <w:rsid w:val="000308AC"/>
    <w:rsid w:val="00031166"/>
    <w:rsid w:val="000313C4"/>
    <w:rsid w:val="000323A4"/>
    <w:rsid w:val="000326A4"/>
    <w:rsid w:val="00034973"/>
    <w:rsid w:val="00034CFD"/>
    <w:rsid w:val="0003567D"/>
    <w:rsid w:val="00036AB3"/>
    <w:rsid w:val="00036F07"/>
    <w:rsid w:val="00037248"/>
    <w:rsid w:val="0003769F"/>
    <w:rsid w:val="00040A76"/>
    <w:rsid w:val="00040FE5"/>
    <w:rsid w:val="000432A6"/>
    <w:rsid w:val="000444D9"/>
    <w:rsid w:val="00046A52"/>
    <w:rsid w:val="00046F53"/>
    <w:rsid w:val="00051368"/>
    <w:rsid w:val="00051BBB"/>
    <w:rsid w:val="00051FF7"/>
    <w:rsid w:val="00053C72"/>
    <w:rsid w:val="0005400E"/>
    <w:rsid w:val="000562AD"/>
    <w:rsid w:val="00057776"/>
    <w:rsid w:val="00060ADA"/>
    <w:rsid w:val="0006263D"/>
    <w:rsid w:val="00063939"/>
    <w:rsid w:val="00064763"/>
    <w:rsid w:val="00066A48"/>
    <w:rsid w:val="00070634"/>
    <w:rsid w:val="0007132C"/>
    <w:rsid w:val="000737AC"/>
    <w:rsid w:val="00074406"/>
    <w:rsid w:val="00076093"/>
    <w:rsid w:val="0007663C"/>
    <w:rsid w:val="00076BAB"/>
    <w:rsid w:val="00077DDF"/>
    <w:rsid w:val="00080CFB"/>
    <w:rsid w:val="0008144E"/>
    <w:rsid w:val="0008246C"/>
    <w:rsid w:val="00082AF1"/>
    <w:rsid w:val="0008324D"/>
    <w:rsid w:val="0008367D"/>
    <w:rsid w:val="0008542F"/>
    <w:rsid w:val="00090924"/>
    <w:rsid w:val="00090A7A"/>
    <w:rsid w:val="000922DA"/>
    <w:rsid w:val="00094B39"/>
    <w:rsid w:val="00094FE6"/>
    <w:rsid w:val="00094FF4"/>
    <w:rsid w:val="00097545"/>
    <w:rsid w:val="00097C69"/>
    <w:rsid w:val="000A2321"/>
    <w:rsid w:val="000A3B57"/>
    <w:rsid w:val="000A4012"/>
    <w:rsid w:val="000A548C"/>
    <w:rsid w:val="000A5F9B"/>
    <w:rsid w:val="000A6797"/>
    <w:rsid w:val="000A6894"/>
    <w:rsid w:val="000B0A6B"/>
    <w:rsid w:val="000B3F1B"/>
    <w:rsid w:val="000B3F3E"/>
    <w:rsid w:val="000B708E"/>
    <w:rsid w:val="000B785E"/>
    <w:rsid w:val="000C0A91"/>
    <w:rsid w:val="000C207F"/>
    <w:rsid w:val="000C272C"/>
    <w:rsid w:val="000C27B6"/>
    <w:rsid w:val="000C3D3B"/>
    <w:rsid w:val="000C4B05"/>
    <w:rsid w:val="000C5BE0"/>
    <w:rsid w:val="000C5C2F"/>
    <w:rsid w:val="000C7565"/>
    <w:rsid w:val="000C7875"/>
    <w:rsid w:val="000D01CC"/>
    <w:rsid w:val="000D0C95"/>
    <w:rsid w:val="000D2272"/>
    <w:rsid w:val="000D2802"/>
    <w:rsid w:val="000D2DFE"/>
    <w:rsid w:val="000D4161"/>
    <w:rsid w:val="000D4D0A"/>
    <w:rsid w:val="000E04AC"/>
    <w:rsid w:val="000E0A50"/>
    <w:rsid w:val="000E0C33"/>
    <w:rsid w:val="000E1047"/>
    <w:rsid w:val="000E18F5"/>
    <w:rsid w:val="000E1D06"/>
    <w:rsid w:val="000E368E"/>
    <w:rsid w:val="000E43B7"/>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7B8"/>
    <w:rsid w:val="001168CF"/>
    <w:rsid w:val="00116D2F"/>
    <w:rsid w:val="001175FA"/>
    <w:rsid w:val="00117B1B"/>
    <w:rsid w:val="001206AF"/>
    <w:rsid w:val="0012097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4003F"/>
    <w:rsid w:val="001400AF"/>
    <w:rsid w:val="0014142A"/>
    <w:rsid w:val="0014293B"/>
    <w:rsid w:val="0014330B"/>
    <w:rsid w:val="0014379C"/>
    <w:rsid w:val="001445D0"/>
    <w:rsid w:val="0014490E"/>
    <w:rsid w:val="0014661B"/>
    <w:rsid w:val="00147345"/>
    <w:rsid w:val="0014783C"/>
    <w:rsid w:val="00147D6E"/>
    <w:rsid w:val="00150CAC"/>
    <w:rsid w:val="00152380"/>
    <w:rsid w:val="00152493"/>
    <w:rsid w:val="00152A9D"/>
    <w:rsid w:val="00154015"/>
    <w:rsid w:val="0015536F"/>
    <w:rsid w:val="001562B1"/>
    <w:rsid w:val="001573AA"/>
    <w:rsid w:val="00162694"/>
    <w:rsid w:val="00162714"/>
    <w:rsid w:val="00162CFF"/>
    <w:rsid w:val="00162D5A"/>
    <w:rsid w:val="001651B7"/>
    <w:rsid w:val="0016738B"/>
    <w:rsid w:val="00167C5C"/>
    <w:rsid w:val="00170263"/>
    <w:rsid w:val="0017183B"/>
    <w:rsid w:val="0017186F"/>
    <w:rsid w:val="00175F03"/>
    <w:rsid w:val="00177469"/>
    <w:rsid w:val="00177E78"/>
    <w:rsid w:val="0018006A"/>
    <w:rsid w:val="001800F8"/>
    <w:rsid w:val="001802C2"/>
    <w:rsid w:val="001819A8"/>
    <w:rsid w:val="00182C35"/>
    <w:rsid w:val="001830AD"/>
    <w:rsid w:val="00183DBB"/>
    <w:rsid w:val="00186756"/>
    <w:rsid w:val="00186DFB"/>
    <w:rsid w:val="0019069A"/>
    <w:rsid w:val="00191757"/>
    <w:rsid w:val="0019324F"/>
    <w:rsid w:val="00193525"/>
    <w:rsid w:val="00193614"/>
    <w:rsid w:val="0019448A"/>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328D"/>
    <w:rsid w:val="001C40EF"/>
    <w:rsid w:val="001C6942"/>
    <w:rsid w:val="001C764C"/>
    <w:rsid w:val="001C7B95"/>
    <w:rsid w:val="001D0DEA"/>
    <w:rsid w:val="001D2014"/>
    <w:rsid w:val="001D2DAE"/>
    <w:rsid w:val="001D3C86"/>
    <w:rsid w:val="001D3CEA"/>
    <w:rsid w:val="001D4167"/>
    <w:rsid w:val="001D4E3A"/>
    <w:rsid w:val="001E2681"/>
    <w:rsid w:val="001E3982"/>
    <w:rsid w:val="001E3A50"/>
    <w:rsid w:val="001E3DCA"/>
    <w:rsid w:val="001E4ECF"/>
    <w:rsid w:val="001E5805"/>
    <w:rsid w:val="001E5D50"/>
    <w:rsid w:val="001F0725"/>
    <w:rsid w:val="001F0BF2"/>
    <w:rsid w:val="001F0D5E"/>
    <w:rsid w:val="001F0F9D"/>
    <w:rsid w:val="001F142E"/>
    <w:rsid w:val="001F1D93"/>
    <w:rsid w:val="001F24F1"/>
    <w:rsid w:val="001F288E"/>
    <w:rsid w:val="001F2920"/>
    <w:rsid w:val="001F371D"/>
    <w:rsid w:val="001F4817"/>
    <w:rsid w:val="001F512C"/>
    <w:rsid w:val="001F5A63"/>
    <w:rsid w:val="001F5AB2"/>
    <w:rsid w:val="001F7229"/>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6EE7"/>
    <w:rsid w:val="00227DC3"/>
    <w:rsid w:val="00227F2B"/>
    <w:rsid w:val="00231145"/>
    <w:rsid w:val="002313C8"/>
    <w:rsid w:val="00232DD6"/>
    <w:rsid w:val="00233765"/>
    <w:rsid w:val="00233803"/>
    <w:rsid w:val="002342F4"/>
    <w:rsid w:val="00236B17"/>
    <w:rsid w:val="002373B7"/>
    <w:rsid w:val="00237B18"/>
    <w:rsid w:val="00237E19"/>
    <w:rsid w:val="002400EC"/>
    <w:rsid w:val="0024086F"/>
    <w:rsid w:val="002408EE"/>
    <w:rsid w:val="00240C59"/>
    <w:rsid w:val="00240ECB"/>
    <w:rsid w:val="002419FD"/>
    <w:rsid w:val="00241E36"/>
    <w:rsid w:val="0024207B"/>
    <w:rsid w:val="002433F2"/>
    <w:rsid w:val="002515B8"/>
    <w:rsid w:val="0025290B"/>
    <w:rsid w:val="00252CDF"/>
    <w:rsid w:val="00252E08"/>
    <w:rsid w:val="00254027"/>
    <w:rsid w:val="00254AFB"/>
    <w:rsid w:val="002550EF"/>
    <w:rsid w:val="00261AB5"/>
    <w:rsid w:val="0026227C"/>
    <w:rsid w:val="0026308E"/>
    <w:rsid w:val="0026483B"/>
    <w:rsid w:val="002648DF"/>
    <w:rsid w:val="0026584D"/>
    <w:rsid w:val="002661EE"/>
    <w:rsid w:val="00266ABB"/>
    <w:rsid w:val="00266E45"/>
    <w:rsid w:val="00270474"/>
    <w:rsid w:val="00270B98"/>
    <w:rsid w:val="00270ECF"/>
    <w:rsid w:val="002726C9"/>
    <w:rsid w:val="002733FB"/>
    <w:rsid w:val="00274453"/>
    <w:rsid w:val="0027559B"/>
    <w:rsid w:val="0027612B"/>
    <w:rsid w:val="0027695A"/>
    <w:rsid w:val="00276B0A"/>
    <w:rsid w:val="0027766F"/>
    <w:rsid w:val="00277910"/>
    <w:rsid w:val="00281604"/>
    <w:rsid w:val="00283005"/>
    <w:rsid w:val="00283A6E"/>
    <w:rsid w:val="00285A85"/>
    <w:rsid w:val="00285B07"/>
    <w:rsid w:val="002866B1"/>
    <w:rsid w:val="00287387"/>
    <w:rsid w:val="00290166"/>
    <w:rsid w:val="002903D4"/>
    <w:rsid w:val="002904DA"/>
    <w:rsid w:val="00291808"/>
    <w:rsid w:val="00291DD6"/>
    <w:rsid w:val="00291E60"/>
    <w:rsid w:val="00292DEB"/>
    <w:rsid w:val="00293176"/>
    <w:rsid w:val="00294000"/>
    <w:rsid w:val="00294258"/>
    <w:rsid w:val="002953F8"/>
    <w:rsid w:val="002954F3"/>
    <w:rsid w:val="002963A3"/>
    <w:rsid w:val="0029648B"/>
    <w:rsid w:val="00296962"/>
    <w:rsid w:val="002A037A"/>
    <w:rsid w:val="002A0435"/>
    <w:rsid w:val="002A05BA"/>
    <w:rsid w:val="002A067E"/>
    <w:rsid w:val="002A0844"/>
    <w:rsid w:val="002A0A43"/>
    <w:rsid w:val="002A1827"/>
    <w:rsid w:val="002A4475"/>
    <w:rsid w:val="002A55DE"/>
    <w:rsid w:val="002A60DB"/>
    <w:rsid w:val="002A61ED"/>
    <w:rsid w:val="002A7120"/>
    <w:rsid w:val="002A75C5"/>
    <w:rsid w:val="002B095F"/>
    <w:rsid w:val="002B11DC"/>
    <w:rsid w:val="002B163A"/>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6B4"/>
    <w:rsid w:val="002C2E48"/>
    <w:rsid w:val="002C3204"/>
    <w:rsid w:val="002C3FC0"/>
    <w:rsid w:val="002C42DD"/>
    <w:rsid w:val="002C49B9"/>
    <w:rsid w:val="002D020F"/>
    <w:rsid w:val="002D07FC"/>
    <w:rsid w:val="002D0B7E"/>
    <w:rsid w:val="002D29EA"/>
    <w:rsid w:val="002D48E1"/>
    <w:rsid w:val="002D5157"/>
    <w:rsid w:val="002D6941"/>
    <w:rsid w:val="002E0909"/>
    <w:rsid w:val="002E1D6D"/>
    <w:rsid w:val="002E1FEF"/>
    <w:rsid w:val="002E36DA"/>
    <w:rsid w:val="002E4838"/>
    <w:rsid w:val="002E68ED"/>
    <w:rsid w:val="002F0D5D"/>
    <w:rsid w:val="002F1943"/>
    <w:rsid w:val="002F2310"/>
    <w:rsid w:val="002F2331"/>
    <w:rsid w:val="002F29F5"/>
    <w:rsid w:val="002F2AA3"/>
    <w:rsid w:val="002F38FE"/>
    <w:rsid w:val="002F65F8"/>
    <w:rsid w:val="002F6638"/>
    <w:rsid w:val="002F7717"/>
    <w:rsid w:val="003001F1"/>
    <w:rsid w:val="00300625"/>
    <w:rsid w:val="00300707"/>
    <w:rsid w:val="0030077D"/>
    <w:rsid w:val="00301AE6"/>
    <w:rsid w:val="00302C5F"/>
    <w:rsid w:val="00303844"/>
    <w:rsid w:val="00303888"/>
    <w:rsid w:val="00303F8D"/>
    <w:rsid w:val="0030402E"/>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0662"/>
    <w:rsid w:val="00321598"/>
    <w:rsid w:val="003222D1"/>
    <w:rsid w:val="00322BA1"/>
    <w:rsid w:val="0032323C"/>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6FA6"/>
    <w:rsid w:val="003576D7"/>
    <w:rsid w:val="00357B8C"/>
    <w:rsid w:val="003607FB"/>
    <w:rsid w:val="00360AD9"/>
    <w:rsid w:val="00361336"/>
    <w:rsid w:val="003634C6"/>
    <w:rsid w:val="00363837"/>
    <w:rsid w:val="00366195"/>
    <w:rsid w:val="00370250"/>
    <w:rsid w:val="003707D3"/>
    <w:rsid w:val="00370F96"/>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8B5"/>
    <w:rsid w:val="003A0B4D"/>
    <w:rsid w:val="003A1778"/>
    <w:rsid w:val="003A19C7"/>
    <w:rsid w:val="003A25E2"/>
    <w:rsid w:val="003A4F2B"/>
    <w:rsid w:val="003A70EA"/>
    <w:rsid w:val="003A7E02"/>
    <w:rsid w:val="003B1043"/>
    <w:rsid w:val="003B1621"/>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6A"/>
    <w:rsid w:val="003E5EA9"/>
    <w:rsid w:val="003E6475"/>
    <w:rsid w:val="003E752F"/>
    <w:rsid w:val="003F12F6"/>
    <w:rsid w:val="003F3313"/>
    <w:rsid w:val="003F3548"/>
    <w:rsid w:val="003F36ED"/>
    <w:rsid w:val="003F44F3"/>
    <w:rsid w:val="003F71CE"/>
    <w:rsid w:val="003F7D38"/>
    <w:rsid w:val="00400906"/>
    <w:rsid w:val="00402125"/>
    <w:rsid w:val="00402774"/>
    <w:rsid w:val="00403A83"/>
    <w:rsid w:val="00404881"/>
    <w:rsid w:val="00405095"/>
    <w:rsid w:val="00406AA8"/>
    <w:rsid w:val="00407F81"/>
    <w:rsid w:val="00411C52"/>
    <w:rsid w:val="00411F74"/>
    <w:rsid w:val="004128B7"/>
    <w:rsid w:val="004132D0"/>
    <w:rsid w:val="00413DA3"/>
    <w:rsid w:val="004149E4"/>
    <w:rsid w:val="00416257"/>
    <w:rsid w:val="0041672B"/>
    <w:rsid w:val="004168A0"/>
    <w:rsid w:val="004207CF"/>
    <w:rsid w:val="00421AC7"/>
    <w:rsid w:val="00421CC6"/>
    <w:rsid w:val="00422FD9"/>
    <w:rsid w:val="00423706"/>
    <w:rsid w:val="00423B9A"/>
    <w:rsid w:val="00423F98"/>
    <w:rsid w:val="00426504"/>
    <w:rsid w:val="00426E43"/>
    <w:rsid w:val="004306FB"/>
    <w:rsid w:val="00431A11"/>
    <w:rsid w:val="004327FF"/>
    <w:rsid w:val="004333E4"/>
    <w:rsid w:val="00433B86"/>
    <w:rsid w:val="00433BFC"/>
    <w:rsid w:val="004349AF"/>
    <w:rsid w:val="004352D7"/>
    <w:rsid w:val="00436072"/>
    <w:rsid w:val="00436E0D"/>
    <w:rsid w:val="0043752B"/>
    <w:rsid w:val="00437DA8"/>
    <w:rsid w:val="00440832"/>
    <w:rsid w:val="00440F84"/>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029"/>
    <w:rsid w:val="004607C3"/>
    <w:rsid w:val="0046244C"/>
    <w:rsid w:val="00462FD2"/>
    <w:rsid w:val="004634EC"/>
    <w:rsid w:val="00463A8F"/>
    <w:rsid w:val="004648EC"/>
    <w:rsid w:val="00465A79"/>
    <w:rsid w:val="00465B0E"/>
    <w:rsid w:val="004661D9"/>
    <w:rsid w:val="00466B2E"/>
    <w:rsid w:val="004672A7"/>
    <w:rsid w:val="00467B61"/>
    <w:rsid w:val="00467C0A"/>
    <w:rsid w:val="004707BD"/>
    <w:rsid w:val="00470BEC"/>
    <w:rsid w:val="004713BE"/>
    <w:rsid w:val="00471A2C"/>
    <w:rsid w:val="004731B7"/>
    <w:rsid w:val="00474EA9"/>
    <w:rsid w:val="00474F96"/>
    <w:rsid w:val="004754D3"/>
    <w:rsid w:val="00475B14"/>
    <w:rsid w:val="00475D78"/>
    <w:rsid w:val="0047759B"/>
    <w:rsid w:val="004807B0"/>
    <w:rsid w:val="004809BC"/>
    <w:rsid w:val="00480F0A"/>
    <w:rsid w:val="00482105"/>
    <w:rsid w:val="004822A2"/>
    <w:rsid w:val="00482398"/>
    <w:rsid w:val="00482A0A"/>
    <w:rsid w:val="0048334C"/>
    <w:rsid w:val="00483BFD"/>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73A"/>
    <w:rsid w:val="004B6B99"/>
    <w:rsid w:val="004B6BDF"/>
    <w:rsid w:val="004B6DA3"/>
    <w:rsid w:val="004C0512"/>
    <w:rsid w:val="004C1445"/>
    <w:rsid w:val="004C2561"/>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913"/>
    <w:rsid w:val="004D7FBE"/>
    <w:rsid w:val="004E013B"/>
    <w:rsid w:val="004E31F6"/>
    <w:rsid w:val="004E7AC6"/>
    <w:rsid w:val="004F0544"/>
    <w:rsid w:val="004F05DE"/>
    <w:rsid w:val="004F19D1"/>
    <w:rsid w:val="004F1CA1"/>
    <w:rsid w:val="004F3810"/>
    <w:rsid w:val="004F3D30"/>
    <w:rsid w:val="004F6584"/>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055"/>
    <w:rsid w:val="00515CEB"/>
    <w:rsid w:val="00517C13"/>
    <w:rsid w:val="00520E2B"/>
    <w:rsid w:val="00521589"/>
    <w:rsid w:val="005227F4"/>
    <w:rsid w:val="00522A00"/>
    <w:rsid w:val="00524CBD"/>
    <w:rsid w:val="00525873"/>
    <w:rsid w:val="00526C4A"/>
    <w:rsid w:val="00530023"/>
    <w:rsid w:val="005322DB"/>
    <w:rsid w:val="00533AEA"/>
    <w:rsid w:val="00533BDB"/>
    <w:rsid w:val="00534090"/>
    <w:rsid w:val="00534A37"/>
    <w:rsid w:val="0053729D"/>
    <w:rsid w:val="005401A4"/>
    <w:rsid w:val="005411FC"/>
    <w:rsid w:val="0054207D"/>
    <w:rsid w:val="00543FA0"/>
    <w:rsid w:val="00544093"/>
    <w:rsid w:val="00544175"/>
    <w:rsid w:val="00546087"/>
    <w:rsid w:val="00546597"/>
    <w:rsid w:val="00546944"/>
    <w:rsid w:val="00546F10"/>
    <w:rsid w:val="0054752C"/>
    <w:rsid w:val="00550420"/>
    <w:rsid w:val="00550C56"/>
    <w:rsid w:val="00551D8C"/>
    <w:rsid w:val="00552177"/>
    <w:rsid w:val="00553889"/>
    <w:rsid w:val="005555FB"/>
    <w:rsid w:val="00555DFF"/>
    <w:rsid w:val="0056193C"/>
    <w:rsid w:val="0056249A"/>
    <w:rsid w:val="00562D0D"/>
    <w:rsid w:val="0056482A"/>
    <w:rsid w:val="00565B4C"/>
    <w:rsid w:val="00567223"/>
    <w:rsid w:val="00567864"/>
    <w:rsid w:val="00567EDD"/>
    <w:rsid w:val="005705A8"/>
    <w:rsid w:val="00570827"/>
    <w:rsid w:val="0057147B"/>
    <w:rsid w:val="00571A5D"/>
    <w:rsid w:val="00572240"/>
    <w:rsid w:val="005724AF"/>
    <w:rsid w:val="00573B94"/>
    <w:rsid w:val="00573E7F"/>
    <w:rsid w:val="0057403D"/>
    <w:rsid w:val="0057413B"/>
    <w:rsid w:val="00574A58"/>
    <w:rsid w:val="00576C2D"/>
    <w:rsid w:val="00577924"/>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E41"/>
    <w:rsid w:val="005A5610"/>
    <w:rsid w:val="005A5996"/>
    <w:rsid w:val="005A6F33"/>
    <w:rsid w:val="005B17D2"/>
    <w:rsid w:val="005B1B50"/>
    <w:rsid w:val="005B2B9A"/>
    <w:rsid w:val="005B3826"/>
    <w:rsid w:val="005B45B9"/>
    <w:rsid w:val="005B4EE2"/>
    <w:rsid w:val="005B55B1"/>
    <w:rsid w:val="005B6A28"/>
    <w:rsid w:val="005B7FF1"/>
    <w:rsid w:val="005C04F3"/>
    <w:rsid w:val="005C1679"/>
    <w:rsid w:val="005C1F23"/>
    <w:rsid w:val="005C2F1C"/>
    <w:rsid w:val="005C31E9"/>
    <w:rsid w:val="005C36C2"/>
    <w:rsid w:val="005C406C"/>
    <w:rsid w:val="005C5122"/>
    <w:rsid w:val="005C5DB8"/>
    <w:rsid w:val="005C6ED5"/>
    <w:rsid w:val="005D0B4A"/>
    <w:rsid w:val="005D14F0"/>
    <w:rsid w:val="005D20F1"/>
    <w:rsid w:val="005D31F5"/>
    <w:rsid w:val="005D3BA9"/>
    <w:rsid w:val="005D58F9"/>
    <w:rsid w:val="005D5F04"/>
    <w:rsid w:val="005D619F"/>
    <w:rsid w:val="005D62C5"/>
    <w:rsid w:val="005D7C3F"/>
    <w:rsid w:val="005E14BF"/>
    <w:rsid w:val="005E201A"/>
    <w:rsid w:val="005E2279"/>
    <w:rsid w:val="005E227B"/>
    <w:rsid w:val="005E4575"/>
    <w:rsid w:val="005E59D6"/>
    <w:rsid w:val="005E5B04"/>
    <w:rsid w:val="005E752A"/>
    <w:rsid w:val="005E7C59"/>
    <w:rsid w:val="005F0717"/>
    <w:rsid w:val="005F1596"/>
    <w:rsid w:val="005F1710"/>
    <w:rsid w:val="005F177A"/>
    <w:rsid w:val="005F25FF"/>
    <w:rsid w:val="005F5897"/>
    <w:rsid w:val="005F5F72"/>
    <w:rsid w:val="005F6ADC"/>
    <w:rsid w:val="005F7D66"/>
    <w:rsid w:val="0060080C"/>
    <w:rsid w:val="00601210"/>
    <w:rsid w:val="006017DD"/>
    <w:rsid w:val="00602B38"/>
    <w:rsid w:val="006035C5"/>
    <w:rsid w:val="006041B9"/>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1671D"/>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5039A"/>
    <w:rsid w:val="0065051E"/>
    <w:rsid w:val="0065055B"/>
    <w:rsid w:val="00651500"/>
    <w:rsid w:val="00651E5D"/>
    <w:rsid w:val="00652B9E"/>
    <w:rsid w:val="00652E7B"/>
    <w:rsid w:val="00655836"/>
    <w:rsid w:val="00655863"/>
    <w:rsid w:val="006561FC"/>
    <w:rsid w:val="00656A24"/>
    <w:rsid w:val="006572AD"/>
    <w:rsid w:val="00657414"/>
    <w:rsid w:val="00657B9B"/>
    <w:rsid w:val="0066010E"/>
    <w:rsid w:val="0066077A"/>
    <w:rsid w:val="00660CB5"/>
    <w:rsid w:val="00660F5E"/>
    <w:rsid w:val="0066150D"/>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44C"/>
    <w:rsid w:val="00677685"/>
    <w:rsid w:val="00677719"/>
    <w:rsid w:val="00677947"/>
    <w:rsid w:val="006818D4"/>
    <w:rsid w:val="00682150"/>
    <w:rsid w:val="00682758"/>
    <w:rsid w:val="00682F53"/>
    <w:rsid w:val="00683BED"/>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7F8"/>
    <w:rsid w:val="006A595E"/>
    <w:rsid w:val="006A5E1A"/>
    <w:rsid w:val="006A75AC"/>
    <w:rsid w:val="006B0D88"/>
    <w:rsid w:val="006B109E"/>
    <w:rsid w:val="006B1CF4"/>
    <w:rsid w:val="006B208A"/>
    <w:rsid w:val="006B2804"/>
    <w:rsid w:val="006B3C0D"/>
    <w:rsid w:val="006B3DB6"/>
    <w:rsid w:val="006B5106"/>
    <w:rsid w:val="006B52EE"/>
    <w:rsid w:val="006B6008"/>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D646B"/>
    <w:rsid w:val="006D67AA"/>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2F75"/>
    <w:rsid w:val="007033CF"/>
    <w:rsid w:val="0070408D"/>
    <w:rsid w:val="00704D1E"/>
    <w:rsid w:val="00704F9B"/>
    <w:rsid w:val="00706447"/>
    <w:rsid w:val="007065CA"/>
    <w:rsid w:val="00712347"/>
    <w:rsid w:val="007149CA"/>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11AF"/>
    <w:rsid w:val="00731D25"/>
    <w:rsid w:val="00733274"/>
    <w:rsid w:val="007349FA"/>
    <w:rsid w:val="00734B40"/>
    <w:rsid w:val="00734BB3"/>
    <w:rsid w:val="007354F3"/>
    <w:rsid w:val="00735CCE"/>
    <w:rsid w:val="0073710D"/>
    <w:rsid w:val="00737633"/>
    <w:rsid w:val="00743F25"/>
    <w:rsid w:val="00745FC2"/>
    <w:rsid w:val="007469ED"/>
    <w:rsid w:val="00746CBA"/>
    <w:rsid w:val="00751155"/>
    <w:rsid w:val="007523FB"/>
    <w:rsid w:val="007533EB"/>
    <w:rsid w:val="0075460B"/>
    <w:rsid w:val="00757336"/>
    <w:rsid w:val="007609E3"/>
    <w:rsid w:val="00760C0B"/>
    <w:rsid w:val="0076116C"/>
    <w:rsid w:val="007637AA"/>
    <w:rsid w:val="00764214"/>
    <w:rsid w:val="00764C5D"/>
    <w:rsid w:val="00766240"/>
    <w:rsid w:val="00767508"/>
    <w:rsid w:val="00770243"/>
    <w:rsid w:val="007728A4"/>
    <w:rsid w:val="00772A5F"/>
    <w:rsid w:val="00772D9B"/>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2091"/>
    <w:rsid w:val="007A2C9E"/>
    <w:rsid w:val="007A367C"/>
    <w:rsid w:val="007A3905"/>
    <w:rsid w:val="007A3929"/>
    <w:rsid w:val="007A427E"/>
    <w:rsid w:val="007A5490"/>
    <w:rsid w:val="007A5E5C"/>
    <w:rsid w:val="007A5F91"/>
    <w:rsid w:val="007A62DD"/>
    <w:rsid w:val="007A6F6D"/>
    <w:rsid w:val="007B0C3C"/>
    <w:rsid w:val="007B11AD"/>
    <w:rsid w:val="007B3094"/>
    <w:rsid w:val="007B37DA"/>
    <w:rsid w:val="007B43F4"/>
    <w:rsid w:val="007B4824"/>
    <w:rsid w:val="007B5D6B"/>
    <w:rsid w:val="007B7DC4"/>
    <w:rsid w:val="007C08CC"/>
    <w:rsid w:val="007C0ED2"/>
    <w:rsid w:val="007C0EF8"/>
    <w:rsid w:val="007C140A"/>
    <w:rsid w:val="007C1718"/>
    <w:rsid w:val="007C2E03"/>
    <w:rsid w:val="007C2FA8"/>
    <w:rsid w:val="007C4EC9"/>
    <w:rsid w:val="007C6039"/>
    <w:rsid w:val="007C6296"/>
    <w:rsid w:val="007C62D7"/>
    <w:rsid w:val="007C68BE"/>
    <w:rsid w:val="007C70AA"/>
    <w:rsid w:val="007C7F22"/>
    <w:rsid w:val="007D004A"/>
    <w:rsid w:val="007D0EE4"/>
    <w:rsid w:val="007D6168"/>
    <w:rsid w:val="007D7588"/>
    <w:rsid w:val="007D78D8"/>
    <w:rsid w:val="007D7AF7"/>
    <w:rsid w:val="007E00F3"/>
    <w:rsid w:val="007E1553"/>
    <w:rsid w:val="007E294C"/>
    <w:rsid w:val="007E578D"/>
    <w:rsid w:val="007E683F"/>
    <w:rsid w:val="007E761A"/>
    <w:rsid w:val="007F14A7"/>
    <w:rsid w:val="007F2904"/>
    <w:rsid w:val="007F3AFC"/>
    <w:rsid w:val="007F4FD9"/>
    <w:rsid w:val="007F5919"/>
    <w:rsid w:val="007F5A9E"/>
    <w:rsid w:val="008006F2"/>
    <w:rsid w:val="008022C4"/>
    <w:rsid w:val="00802CDB"/>
    <w:rsid w:val="00802DBD"/>
    <w:rsid w:val="00803036"/>
    <w:rsid w:val="00803309"/>
    <w:rsid w:val="00803679"/>
    <w:rsid w:val="008043D4"/>
    <w:rsid w:val="00804963"/>
    <w:rsid w:val="00805C21"/>
    <w:rsid w:val="00806409"/>
    <w:rsid w:val="00806444"/>
    <w:rsid w:val="00806FBC"/>
    <w:rsid w:val="008106A3"/>
    <w:rsid w:val="008109D8"/>
    <w:rsid w:val="0081127D"/>
    <w:rsid w:val="00811F2A"/>
    <w:rsid w:val="0081378C"/>
    <w:rsid w:val="00814CF7"/>
    <w:rsid w:val="00815463"/>
    <w:rsid w:val="00815588"/>
    <w:rsid w:val="008157EF"/>
    <w:rsid w:val="00816654"/>
    <w:rsid w:val="008177A0"/>
    <w:rsid w:val="00817E03"/>
    <w:rsid w:val="00820D72"/>
    <w:rsid w:val="0082219F"/>
    <w:rsid w:val="00822397"/>
    <w:rsid w:val="00822D53"/>
    <w:rsid w:val="008248E2"/>
    <w:rsid w:val="00824BE2"/>
    <w:rsid w:val="0082510D"/>
    <w:rsid w:val="0082547E"/>
    <w:rsid w:val="0082579E"/>
    <w:rsid w:val="00826787"/>
    <w:rsid w:val="00830067"/>
    <w:rsid w:val="00830071"/>
    <w:rsid w:val="00830DDF"/>
    <w:rsid w:val="008310FD"/>
    <w:rsid w:val="00831EC3"/>
    <w:rsid w:val="008327DF"/>
    <w:rsid w:val="00832889"/>
    <w:rsid w:val="008330F0"/>
    <w:rsid w:val="00834281"/>
    <w:rsid w:val="00834994"/>
    <w:rsid w:val="00835786"/>
    <w:rsid w:val="00837385"/>
    <w:rsid w:val="00840A43"/>
    <w:rsid w:val="00840D37"/>
    <w:rsid w:val="00840FA1"/>
    <w:rsid w:val="008428E2"/>
    <w:rsid w:val="00843886"/>
    <w:rsid w:val="00843F4B"/>
    <w:rsid w:val="00846391"/>
    <w:rsid w:val="00850215"/>
    <w:rsid w:val="008504B5"/>
    <w:rsid w:val="00850A5C"/>
    <w:rsid w:val="00850B62"/>
    <w:rsid w:val="00850CE3"/>
    <w:rsid w:val="00850FE9"/>
    <w:rsid w:val="00852485"/>
    <w:rsid w:val="00853E24"/>
    <w:rsid w:val="00853E50"/>
    <w:rsid w:val="0085409D"/>
    <w:rsid w:val="00855040"/>
    <w:rsid w:val="008553B2"/>
    <w:rsid w:val="008561D0"/>
    <w:rsid w:val="00860043"/>
    <w:rsid w:val="00861678"/>
    <w:rsid w:val="0086172D"/>
    <w:rsid w:val="00861B46"/>
    <w:rsid w:val="0086288A"/>
    <w:rsid w:val="0086378C"/>
    <w:rsid w:val="00864236"/>
    <w:rsid w:val="00864617"/>
    <w:rsid w:val="00865553"/>
    <w:rsid w:val="00865779"/>
    <w:rsid w:val="00866418"/>
    <w:rsid w:val="00870618"/>
    <w:rsid w:val="00870A1E"/>
    <w:rsid w:val="00870EAB"/>
    <w:rsid w:val="00871DDF"/>
    <w:rsid w:val="008744A1"/>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612A"/>
    <w:rsid w:val="00896DDB"/>
    <w:rsid w:val="00897907"/>
    <w:rsid w:val="008A0248"/>
    <w:rsid w:val="008A1695"/>
    <w:rsid w:val="008A1DB8"/>
    <w:rsid w:val="008A2FD5"/>
    <w:rsid w:val="008A40EF"/>
    <w:rsid w:val="008A4212"/>
    <w:rsid w:val="008A52FC"/>
    <w:rsid w:val="008A5C36"/>
    <w:rsid w:val="008A716E"/>
    <w:rsid w:val="008B019A"/>
    <w:rsid w:val="008B04B9"/>
    <w:rsid w:val="008B1067"/>
    <w:rsid w:val="008B14A5"/>
    <w:rsid w:val="008B20BF"/>
    <w:rsid w:val="008B415F"/>
    <w:rsid w:val="008B4CC3"/>
    <w:rsid w:val="008B5BE8"/>
    <w:rsid w:val="008B637B"/>
    <w:rsid w:val="008B65E6"/>
    <w:rsid w:val="008B7219"/>
    <w:rsid w:val="008B742E"/>
    <w:rsid w:val="008B7C80"/>
    <w:rsid w:val="008C237C"/>
    <w:rsid w:val="008C2BDC"/>
    <w:rsid w:val="008C346B"/>
    <w:rsid w:val="008C3FD3"/>
    <w:rsid w:val="008C4D7B"/>
    <w:rsid w:val="008C4E1B"/>
    <w:rsid w:val="008C508E"/>
    <w:rsid w:val="008C556C"/>
    <w:rsid w:val="008D0937"/>
    <w:rsid w:val="008D0D2F"/>
    <w:rsid w:val="008D0F12"/>
    <w:rsid w:val="008D12AF"/>
    <w:rsid w:val="008D1BDC"/>
    <w:rsid w:val="008D1D14"/>
    <w:rsid w:val="008D3116"/>
    <w:rsid w:val="008D4F00"/>
    <w:rsid w:val="008D57DC"/>
    <w:rsid w:val="008D685E"/>
    <w:rsid w:val="008E19BF"/>
    <w:rsid w:val="008E1B07"/>
    <w:rsid w:val="008E2DCD"/>
    <w:rsid w:val="008E530B"/>
    <w:rsid w:val="008E5724"/>
    <w:rsid w:val="008E60AC"/>
    <w:rsid w:val="008E643F"/>
    <w:rsid w:val="008E728D"/>
    <w:rsid w:val="008E7A23"/>
    <w:rsid w:val="008F00F1"/>
    <w:rsid w:val="008F2580"/>
    <w:rsid w:val="008F298C"/>
    <w:rsid w:val="008F35B4"/>
    <w:rsid w:val="008F39A1"/>
    <w:rsid w:val="008F4232"/>
    <w:rsid w:val="008F4C57"/>
    <w:rsid w:val="008F6E02"/>
    <w:rsid w:val="008F7E44"/>
    <w:rsid w:val="00900AEA"/>
    <w:rsid w:val="00900FEF"/>
    <w:rsid w:val="0090365F"/>
    <w:rsid w:val="0091045D"/>
    <w:rsid w:val="00910C20"/>
    <w:rsid w:val="0091167E"/>
    <w:rsid w:val="00912977"/>
    <w:rsid w:val="00912C9F"/>
    <w:rsid w:val="00912D02"/>
    <w:rsid w:val="00913284"/>
    <w:rsid w:val="00913294"/>
    <w:rsid w:val="00913715"/>
    <w:rsid w:val="00913D20"/>
    <w:rsid w:val="00914A04"/>
    <w:rsid w:val="0091756A"/>
    <w:rsid w:val="00917871"/>
    <w:rsid w:val="009210E5"/>
    <w:rsid w:val="00922EA3"/>
    <w:rsid w:val="00923021"/>
    <w:rsid w:val="00923806"/>
    <w:rsid w:val="00925BC2"/>
    <w:rsid w:val="00925BE9"/>
    <w:rsid w:val="00927E65"/>
    <w:rsid w:val="009303B1"/>
    <w:rsid w:val="00930BC9"/>
    <w:rsid w:val="00930C8E"/>
    <w:rsid w:val="00930D1D"/>
    <w:rsid w:val="00930E42"/>
    <w:rsid w:val="009315FB"/>
    <w:rsid w:val="00931AA5"/>
    <w:rsid w:val="00931C58"/>
    <w:rsid w:val="00932CA0"/>
    <w:rsid w:val="00932FF9"/>
    <w:rsid w:val="009331A2"/>
    <w:rsid w:val="009332E8"/>
    <w:rsid w:val="00934141"/>
    <w:rsid w:val="009345D8"/>
    <w:rsid w:val="009354A5"/>
    <w:rsid w:val="0093670B"/>
    <w:rsid w:val="00936DB9"/>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5BC7"/>
    <w:rsid w:val="009564A0"/>
    <w:rsid w:val="009571B3"/>
    <w:rsid w:val="0095795D"/>
    <w:rsid w:val="009603AB"/>
    <w:rsid w:val="00960B03"/>
    <w:rsid w:val="009626AF"/>
    <w:rsid w:val="00963CAB"/>
    <w:rsid w:val="0096452F"/>
    <w:rsid w:val="00966ADC"/>
    <w:rsid w:val="00966D23"/>
    <w:rsid w:val="00966FEB"/>
    <w:rsid w:val="009675E0"/>
    <w:rsid w:val="00967951"/>
    <w:rsid w:val="00967BB2"/>
    <w:rsid w:val="00967C59"/>
    <w:rsid w:val="00970327"/>
    <w:rsid w:val="00972388"/>
    <w:rsid w:val="00972503"/>
    <w:rsid w:val="00972DC7"/>
    <w:rsid w:val="00973574"/>
    <w:rsid w:val="009739FD"/>
    <w:rsid w:val="00974003"/>
    <w:rsid w:val="009741A7"/>
    <w:rsid w:val="00974474"/>
    <w:rsid w:val="009744AA"/>
    <w:rsid w:val="00974D0E"/>
    <w:rsid w:val="00974F1A"/>
    <w:rsid w:val="00975C47"/>
    <w:rsid w:val="00975C99"/>
    <w:rsid w:val="00975D76"/>
    <w:rsid w:val="00976EFE"/>
    <w:rsid w:val="009802FA"/>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05A4"/>
    <w:rsid w:val="0099151E"/>
    <w:rsid w:val="0099206C"/>
    <w:rsid w:val="009922C6"/>
    <w:rsid w:val="0099304B"/>
    <w:rsid w:val="0099321D"/>
    <w:rsid w:val="0099356E"/>
    <w:rsid w:val="00993638"/>
    <w:rsid w:val="00994A55"/>
    <w:rsid w:val="009951A9"/>
    <w:rsid w:val="009959D9"/>
    <w:rsid w:val="009A0F43"/>
    <w:rsid w:val="009A32AF"/>
    <w:rsid w:val="009A3CF9"/>
    <w:rsid w:val="009A5C18"/>
    <w:rsid w:val="009A6235"/>
    <w:rsid w:val="009A6847"/>
    <w:rsid w:val="009B010E"/>
    <w:rsid w:val="009B0868"/>
    <w:rsid w:val="009B0D6B"/>
    <w:rsid w:val="009B1F69"/>
    <w:rsid w:val="009B2D59"/>
    <w:rsid w:val="009B3D85"/>
    <w:rsid w:val="009B42FC"/>
    <w:rsid w:val="009B5972"/>
    <w:rsid w:val="009B658F"/>
    <w:rsid w:val="009B6F06"/>
    <w:rsid w:val="009B7705"/>
    <w:rsid w:val="009C0142"/>
    <w:rsid w:val="009C1885"/>
    <w:rsid w:val="009C2BE8"/>
    <w:rsid w:val="009C3024"/>
    <w:rsid w:val="009C30E4"/>
    <w:rsid w:val="009C36F1"/>
    <w:rsid w:val="009C3F50"/>
    <w:rsid w:val="009C4A3D"/>
    <w:rsid w:val="009C5882"/>
    <w:rsid w:val="009C6F3F"/>
    <w:rsid w:val="009C6F73"/>
    <w:rsid w:val="009D0329"/>
    <w:rsid w:val="009D062C"/>
    <w:rsid w:val="009D370C"/>
    <w:rsid w:val="009D4218"/>
    <w:rsid w:val="009D47BF"/>
    <w:rsid w:val="009D4C4A"/>
    <w:rsid w:val="009D56BE"/>
    <w:rsid w:val="009D7BA6"/>
    <w:rsid w:val="009D7D6E"/>
    <w:rsid w:val="009E3241"/>
    <w:rsid w:val="009E35D8"/>
    <w:rsid w:val="009E4BBC"/>
    <w:rsid w:val="009E4D12"/>
    <w:rsid w:val="009E5D5A"/>
    <w:rsid w:val="009E69CD"/>
    <w:rsid w:val="009E6DAE"/>
    <w:rsid w:val="009E7060"/>
    <w:rsid w:val="009E70E5"/>
    <w:rsid w:val="009F102F"/>
    <w:rsid w:val="009F16BA"/>
    <w:rsid w:val="009F192A"/>
    <w:rsid w:val="009F1CE3"/>
    <w:rsid w:val="009F24B4"/>
    <w:rsid w:val="009F26C2"/>
    <w:rsid w:val="009F330F"/>
    <w:rsid w:val="009F425F"/>
    <w:rsid w:val="009F430F"/>
    <w:rsid w:val="009F4B1D"/>
    <w:rsid w:val="009F604E"/>
    <w:rsid w:val="009F699C"/>
    <w:rsid w:val="00A001B0"/>
    <w:rsid w:val="00A0081C"/>
    <w:rsid w:val="00A00CD5"/>
    <w:rsid w:val="00A02D98"/>
    <w:rsid w:val="00A02E46"/>
    <w:rsid w:val="00A03C7B"/>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07B"/>
    <w:rsid w:val="00A248B2"/>
    <w:rsid w:val="00A25456"/>
    <w:rsid w:val="00A2589D"/>
    <w:rsid w:val="00A272C5"/>
    <w:rsid w:val="00A275F3"/>
    <w:rsid w:val="00A27DFB"/>
    <w:rsid w:val="00A30AB8"/>
    <w:rsid w:val="00A318BF"/>
    <w:rsid w:val="00A33482"/>
    <w:rsid w:val="00A346F6"/>
    <w:rsid w:val="00A34819"/>
    <w:rsid w:val="00A348F5"/>
    <w:rsid w:val="00A34E92"/>
    <w:rsid w:val="00A361F7"/>
    <w:rsid w:val="00A369FF"/>
    <w:rsid w:val="00A36D86"/>
    <w:rsid w:val="00A3733D"/>
    <w:rsid w:val="00A37B9F"/>
    <w:rsid w:val="00A37D7A"/>
    <w:rsid w:val="00A37F1E"/>
    <w:rsid w:val="00A4048A"/>
    <w:rsid w:val="00A41B38"/>
    <w:rsid w:val="00A41CE7"/>
    <w:rsid w:val="00A42BA4"/>
    <w:rsid w:val="00A434AE"/>
    <w:rsid w:val="00A44EFA"/>
    <w:rsid w:val="00A45EA1"/>
    <w:rsid w:val="00A464CA"/>
    <w:rsid w:val="00A46C23"/>
    <w:rsid w:val="00A5228E"/>
    <w:rsid w:val="00A55A2C"/>
    <w:rsid w:val="00A55B2B"/>
    <w:rsid w:val="00A56A26"/>
    <w:rsid w:val="00A5782F"/>
    <w:rsid w:val="00A640C4"/>
    <w:rsid w:val="00A64AAE"/>
    <w:rsid w:val="00A656BB"/>
    <w:rsid w:val="00A661E7"/>
    <w:rsid w:val="00A67180"/>
    <w:rsid w:val="00A6761D"/>
    <w:rsid w:val="00A70E97"/>
    <w:rsid w:val="00A716E9"/>
    <w:rsid w:val="00A721F1"/>
    <w:rsid w:val="00A72ADF"/>
    <w:rsid w:val="00A73511"/>
    <w:rsid w:val="00A73923"/>
    <w:rsid w:val="00A73FF1"/>
    <w:rsid w:val="00A7446C"/>
    <w:rsid w:val="00A74BF9"/>
    <w:rsid w:val="00A77B1D"/>
    <w:rsid w:val="00A77BE1"/>
    <w:rsid w:val="00A8104D"/>
    <w:rsid w:val="00A81154"/>
    <w:rsid w:val="00A8185E"/>
    <w:rsid w:val="00A82856"/>
    <w:rsid w:val="00A829EE"/>
    <w:rsid w:val="00A84181"/>
    <w:rsid w:val="00A84453"/>
    <w:rsid w:val="00A85790"/>
    <w:rsid w:val="00A85E2B"/>
    <w:rsid w:val="00A861AF"/>
    <w:rsid w:val="00A8646E"/>
    <w:rsid w:val="00A8653C"/>
    <w:rsid w:val="00A86A70"/>
    <w:rsid w:val="00A87111"/>
    <w:rsid w:val="00A90C46"/>
    <w:rsid w:val="00A922DD"/>
    <w:rsid w:val="00A92572"/>
    <w:rsid w:val="00A931E8"/>
    <w:rsid w:val="00A9321D"/>
    <w:rsid w:val="00A97BD8"/>
    <w:rsid w:val="00AA0E2F"/>
    <w:rsid w:val="00AA20ED"/>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60FB"/>
    <w:rsid w:val="00AB6357"/>
    <w:rsid w:val="00AB7691"/>
    <w:rsid w:val="00AB7CC8"/>
    <w:rsid w:val="00AC1639"/>
    <w:rsid w:val="00AC1FE8"/>
    <w:rsid w:val="00AC2394"/>
    <w:rsid w:val="00AC3166"/>
    <w:rsid w:val="00AC3D74"/>
    <w:rsid w:val="00AC44EA"/>
    <w:rsid w:val="00AC4813"/>
    <w:rsid w:val="00AC4997"/>
    <w:rsid w:val="00AC4D62"/>
    <w:rsid w:val="00AC4E6A"/>
    <w:rsid w:val="00AC4F4A"/>
    <w:rsid w:val="00AC64FE"/>
    <w:rsid w:val="00AC6661"/>
    <w:rsid w:val="00AC6AE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E6FAA"/>
    <w:rsid w:val="00AF01B8"/>
    <w:rsid w:val="00AF0572"/>
    <w:rsid w:val="00AF07DB"/>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1768E"/>
    <w:rsid w:val="00B2051A"/>
    <w:rsid w:val="00B20D98"/>
    <w:rsid w:val="00B20E8E"/>
    <w:rsid w:val="00B223A2"/>
    <w:rsid w:val="00B22B0A"/>
    <w:rsid w:val="00B22D28"/>
    <w:rsid w:val="00B24041"/>
    <w:rsid w:val="00B254E7"/>
    <w:rsid w:val="00B2571C"/>
    <w:rsid w:val="00B27B60"/>
    <w:rsid w:val="00B3122C"/>
    <w:rsid w:val="00B313BF"/>
    <w:rsid w:val="00B34D05"/>
    <w:rsid w:val="00B35D38"/>
    <w:rsid w:val="00B36364"/>
    <w:rsid w:val="00B36AE3"/>
    <w:rsid w:val="00B36DE7"/>
    <w:rsid w:val="00B40879"/>
    <w:rsid w:val="00B41D73"/>
    <w:rsid w:val="00B426F8"/>
    <w:rsid w:val="00B427AE"/>
    <w:rsid w:val="00B4360E"/>
    <w:rsid w:val="00B43E65"/>
    <w:rsid w:val="00B44176"/>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649FB"/>
    <w:rsid w:val="00B67939"/>
    <w:rsid w:val="00B70246"/>
    <w:rsid w:val="00B731E6"/>
    <w:rsid w:val="00B73E77"/>
    <w:rsid w:val="00B746CF"/>
    <w:rsid w:val="00B74C11"/>
    <w:rsid w:val="00B7520F"/>
    <w:rsid w:val="00B75CCE"/>
    <w:rsid w:val="00B75D9A"/>
    <w:rsid w:val="00B760C3"/>
    <w:rsid w:val="00B76F17"/>
    <w:rsid w:val="00B7771E"/>
    <w:rsid w:val="00B7775B"/>
    <w:rsid w:val="00B803DF"/>
    <w:rsid w:val="00B8091A"/>
    <w:rsid w:val="00B80BF7"/>
    <w:rsid w:val="00B817A0"/>
    <w:rsid w:val="00B81B65"/>
    <w:rsid w:val="00B82527"/>
    <w:rsid w:val="00B8732C"/>
    <w:rsid w:val="00B87CB8"/>
    <w:rsid w:val="00B87E9F"/>
    <w:rsid w:val="00B92531"/>
    <w:rsid w:val="00B931E3"/>
    <w:rsid w:val="00B947C3"/>
    <w:rsid w:val="00B94C6F"/>
    <w:rsid w:val="00B95290"/>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5908"/>
    <w:rsid w:val="00BB6890"/>
    <w:rsid w:val="00BB7FA6"/>
    <w:rsid w:val="00BC13A0"/>
    <w:rsid w:val="00BC340C"/>
    <w:rsid w:val="00BC3430"/>
    <w:rsid w:val="00BC3625"/>
    <w:rsid w:val="00BC3FB4"/>
    <w:rsid w:val="00BC44DB"/>
    <w:rsid w:val="00BC4756"/>
    <w:rsid w:val="00BC4950"/>
    <w:rsid w:val="00BD1E91"/>
    <w:rsid w:val="00BD2263"/>
    <w:rsid w:val="00BD22F2"/>
    <w:rsid w:val="00BD2632"/>
    <w:rsid w:val="00BD306D"/>
    <w:rsid w:val="00BD36A3"/>
    <w:rsid w:val="00BD53E5"/>
    <w:rsid w:val="00BD5E2D"/>
    <w:rsid w:val="00BD61CB"/>
    <w:rsid w:val="00BD7098"/>
    <w:rsid w:val="00BD7435"/>
    <w:rsid w:val="00BD75D8"/>
    <w:rsid w:val="00BD7C56"/>
    <w:rsid w:val="00BE0156"/>
    <w:rsid w:val="00BE0A27"/>
    <w:rsid w:val="00BE1457"/>
    <w:rsid w:val="00BE158F"/>
    <w:rsid w:val="00BE196C"/>
    <w:rsid w:val="00BE35F3"/>
    <w:rsid w:val="00BE3808"/>
    <w:rsid w:val="00BE5B82"/>
    <w:rsid w:val="00BE5B89"/>
    <w:rsid w:val="00BE697F"/>
    <w:rsid w:val="00BE69E3"/>
    <w:rsid w:val="00BF02FF"/>
    <w:rsid w:val="00BF0C48"/>
    <w:rsid w:val="00BF103E"/>
    <w:rsid w:val="00BF1B4F"/>
    <w:rsid w:val="00BF1F6B"/>
    <w:rsid w:val="00BF49C3"/>
    <w:rsid w:val="00BF570E"/>
    <w:rsid w:val="00BF72C2"/>
    <w:rsid w:val="00BF79B1"/>
    <w:rsid w:val="00BF7EA0"/>
    <w:rsid w:val="00C00252"/>
    <w:rsid w:val="00C00260"/>
    <w:rsid w:val="00C00873"/>
    <w:rsid w:val="00C01F86"/>
    <w:rsid w:val="00C02D5A"/>
    <w:rsid w:val="00C03069"/>
    <w:rsid w:val="00C033A3"/>
    <w:rsid w:val="00C033DC"/>
    <w:rsid w:val="00C036B0"/>
    <w:rsid w:val="00C050D0"/>
    <w:rsid w:val="00C05122"/>
    <w:rsid w:val="00C056D7"/>
    <w:rsid w:val="00C0663E"/>
    <w:rsid w:val="00C07125"/>
    <w:rsid w:val="00C07A77"/>
    <w:rsid w:val="00C10257"/>
    <w:rsid w:val="00C1071C"/>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CEE"/>
    <w:rsid w:val="00C32781"/>
    <w:rsid w:val="00C35137"/>
    <w:rsid w:val="00C35677"/>
    <w:rsid w:val="00C362C4"/>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56443"/>
    <w:rsid w:val="00C60C87"/>
    <w:rsid w:val="00C61531"/>
    <w:rsid w:val="00C61B94"/>
    <w:rsid w:val="00C61F75"/>
    <w:rsid w:val="00C62AB9"/>
    <w:rsid w:val="00C62B05"/>
    <w:rsid w:val="00C62CFA"/>
    <w:rsid w:val="00C65093"/>
    <w:rsid w:val="00C65151"/>
    <w:rsid w:val="00C666FA"/>
    <w:rsid w:val="00C66A65"/>
    <w:rsid w:val="00C66E8A"/>
    <w:rsid w:val="00C66F92"/>
    <w:rsid w:val="00C67949"/>
    <w:rsid w:val="00C7088C"/>
    <w:rsid w:val="00C70E50"/>
    <w:rsid w:val="00C71B5E"/>
    <w:rsid w:val="00C71BB3"/>
    <w:rsid w:val="00C725C8"/>
    <w:rsid w:val="00C728D0"/>
    <w:rsid w:val="00C72ABA"/>
    <w:rsid w:val="00C72C82"/>
    <w:rsid w:val="00C72C9E"/>
    <w:rsid w:val="00C732D9"/>
    <w:rsid w:val="00C733F1"/>
    <w:rsid w:val="00C738DE"/>
    <w:rsid w:val="00C73E38"/>
    <w:rsid w:val="00C74D50"/>
    <w:rsid w:val="00C76A29"/>
    <w:rsid w:val="00C826B5"/>
    <w:rsid w:val="00C82BE4"/>
    <w:rsid w:val="00C82BFA"/>
    <w:rsid w:val="00C82EA7"/>
    <w:rsid w:val="00C83785"/>
    <w:rsid w:val="00C84976"/>
    <w:rsid w:val="00C85C86"/>
    <w:rsid w:val="00C85EFE"/>
    <w:rsid w:val="00C863CF"/>
    <w:rsid w:val="00C866F3"/>
    <w:rsid w:val="00C86AB1"/>
    <w:rsid w:val="00C904EA"/>
    <w:rsid w:val="00C912BD"/>
    <w:rsid w:val="00C91D89"/>
    <w:rsid w:val="00C91E19"/>
    <w:rsid w:val="00C937BA"/>
    <w:rsid w:val="00C938A9"/>
    <w:rsid w:val="00C93D30"/>
    <w:rsid w:val="00C968B2"/>
    <w:rsid w:val="00C975A0"/>
    <w:rsid w:val="00CA19DC"/>
    <w:rsid w:val="00CA1DCF"/>
    <w:rsid w:val="00CA1E9D"/>
    <w:rsid w:val="00CA20E9"/>
    <w:rsid w:val="00CA225B"/>
    <w:rsid w:val="00CA2FC9"/>
    <w:rsid w:val="00CA3282"/>
    <w:rsid w:val="00CA3532"/>
    <w:rsid w:val="00CA79B1"/>
    <w:rsid w:val="00CA7B2D"/>
    <w:rsid w:val="00CB03E0"/>
    <w:rsid w:val="00CB2359"/>
    <w:rsid w:val="00CB3681"/>
    <w:rsid w:val="00CB4093"/>
    <w:rsid w:val="00CB4CCB"/>
    <w:rsid w:val="00CB51DB"/>
    <w:rsid w:val="00CB5A8D"/>
    <w:rsid w:val="00CB64D6"/>
    <w:rsid w:val="00CB6B39"/>
    <w:rsid w:val="00CB7305"/>
    <w:rsid w:val="00CB7312"/>
    <w:rsid w:val="00CB7D36"/>
    <w:rsid w:val="00CB7E3C"/>
    <w:rsid w:val="00CC0585"/>
    <w:rsid w:val="00CC06CE"/>
    <w:rsid w:val="00CC087D"/>
    <w:rsid w:val="00CC133D"/>
    <w:rsid w:val="00CC150D"/>
    <w:rsid w:val="00CC1B75"/>
    <w:rsid w:val="00CC371C"/>
    <w:rsid w:val="00CC396E"/>
    <w:rsid w:val="00CC3FC8"/>
    <w:rsid w:val="00CC4224"/>
    <w:rsid w:val="00CC436E"/>
    <w:rsid w:val="00CC4637"/>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AFD"/>
    <w:rsid w:val="00CF5C2C"/>
    <w:rsid w:val="00CF5DCB"/>
    <w:rsid w:val="00CF62C3"/>
    <w:rsid w:val="00CF6E2E"/>
    <w:rsid w:val="00D0028C"/>
    <w:rsid w:val="00D009AC"/>
    <w:rsid w:val="00D00C9E"/>
    <w:rsid w:val="00D01D8E"/>
    <w:rsid w:val="00D02FC8"/>
    <w:rsid w:val="00D03578"/>
    <w:rsid w:val="00D044B6"/>
    <w:rsid w:val="00D05B21"/>
    <w:rsid w:val="00D06951"/>
    <w:rsid w:val="00D06DB8"/>
    <w:rsid w:val="00D07471"/>
    <w:rsid w:val="00D078A3"/>
    <w:rsid w:val="00D10288"/>
    <w:rsid w:val="00D106E6"/>
    <w:rsid w:val="00D10B89"/>
    <w:rsid w:val="00D10E24"/>
    <w:rsid w:val="00D11338"/>
    <w:rsid w:val="00D11644"/>
    <w:rsid w:val="00D13933"/>
    <w:rsid w:val="00D13E4F"/>
    <w:rsid w:val="00D14194"/>
    <w:rsid w:val="00D15033"/>
    <w:rsid w:val="00D1513E"/>
    <w:rsid w:val="00D175F1"/>
    <w:rsid w:val="00D22404"/>
    <w:rsid w:val="00D22C1F"/>
    <w:rsid w:val="00D22C83"/>
    <w:rsid w:val="00D22DAF"/>
    <w:rsid w:val="00D242CE"/>
    <w:rsid w:val="00D243C7"/>
    <w:rsid w:val="00D244C0"/>
    <w:rsid w:val="00D24AD8"/>
    <w:rsid w:val="00D253B0"/>
    <w:rsid w:val="00D26826"/>
    <w:rsid w:val="00D26E48"/>
    <w:rsid w:val="00D27DE8"/>
    <w:rsid w:val="00D3090C"/>
    <w:rsid w:val="00D317D0"/>
    <w:rsid w:val="00D32040"/>
    <w:rsid w:val="00D3258A"/>
    <w:rsid w:val="00D334C3"/>
    <w:rsid w:val="00D33FB5"/>
    <w:rsid w:val="00D3430F"/>
    <w:rsid w:val="00D3443B"/>
    <w:rsid w:val="00D368C1"/>
    <w:rsid w:val="00D36979"/>
    <w:rsid w:val="00D36D03"/>
    <w:rsid w:val="00D370DF"/>
    <w:rsid w:val="00D37517"/>
    <w:rsid w:val="00D402B9"/>
    <w:rsid w:val="00D4072E"/>
    <w:rsid w:val="00D40C9A"/>
    <w:rsid w:val="00D42618"/>
    <w:rsid w:val="00D429A1"/>
    <w:rsid w:val="00D43727"/>
    <w:rsid w:val="00D441EC"/>
    <w:rsid w:val="00D44943"/>
    <w:rsid w:val="00D45726"/>
    <w:rsid w:val="00D45A55"/>
    <w:rsid w:val="00D461EF"/>
    <w:rsid w:val="00D46A20"/>
    <w:rsid w:val="00D47091"/>
    <w:rsid w:val="00D4729F"/>
    <w:rsid w:val="00D47347"/>
    <w:rsid w:val="00D47FC3"/>
    <w:rsid w:val="00D521AA"/>
    <w:rsid w:val="00D52875"/>
    <w:rsid w:val="00D52D60"/>
    <w:rsid w:val="00D5323E"/>
    <w:rsid w:val="00D54D06"/>
    <w:rsid w:val="00D54F1B"/>
    <w:rsid w:val="00D5728F"/>
    <w:rsid w:val="00D57407"/>
    <w:rsid w:val="00D57753"/>
    <w:rsid w:val="00D5796F"/>
    <w:rsid w:val="00D57F29"/>
    <w:rsid w:val="00D6092D"/>
    <w:rsid w:val="00D63144"/>
    <w:rsid w:val="00D638AD"/>
    <w:rsid w:val="00D63EE7"/>
    <w:rsid w:val="00D64553"/>
    <w:rsid w:val="00D6527E"/>
    <w:rsid w:val="00D6598B"/>
    <w:rsid w:val="00D65B5B"/>
    <w:rsid w:val="00D6674A"/>
    <w:rsid w:val="00D66852"/>
    <w:rsid w:val="00D7120D"/>
    <w:rsid w:val="00D72AB8"/>
    <w:rsid w:val="00D72C3B"/>
    <w:rsid w:val="00D7353A"/>
    <w:rsid w:val="00D73E70"/>
    <w:rsid w:val="00D74498"/>
    <w:rsid w:val="00D75423"/>
    <w:rsid w:val="00D757E6"/>
    <w:rsid w:val="00D76D39"/>
    <w:rsid w:val="00D801AC"/>
    <w:rsid w:val="00D8149F"/>
    <w:rsid w:val="00D81699"/>
    <w:rsid w:val="00D82AC9"/>
    <w:rsid w:val="00D833C9"/>
    <w:rsid w:val="00D835BD"/>
    <w:rsid w:val="00D8376F"/>
    <w:rsid w:val="00D84232"/>
    <w:rsid w:val="00D84F3E"/>
    <w:rsid w:val="00D84FF8"/>
    <w:rsid w:val="00D851E7"/>
    <w:rsid w:val="00D86E32"/>
    <w:rsid w:val="00D9013B"/>
    <w:rsid w:val="00D925D9"/>
    <w:rsid w:val="00D94A78"/>
    <w:rsid w:val="00D95665"/>
    <w:rsid w:val="00D97436"/>
    <w:rsid w:val="00DA0504"/>
    <w:rsid w:val="00DA2310"/>
    <w:rsid w:val="00DA2BDB"/>
    <w:rsid w:val="00DA2D86"/>
    <w:rsid w:val="00DA3023"/>
    <w:rsid w:val="00DA3316"/>
    <w:rsid w:val="00DA520D"/>
    <w:rsid w:val="00DA6FC4"/>
    <w:rsid w:val="00DA7E70"/>
    <w:rsid w:val="00DB1074"/>
    <w:rsid w:val="00DB174D"/>
    <w:rsid w:val="00DB1A80"/>
    <w:rsid w:val="00DB1AEE"/>
    <w:rsid w:val="00DB2F06"/>
    <w:rsid w:val="00DB3E52"/>
    <w:rsid w:val="00DB4F42"/>
    <w:rsid w:val="00DB524C"/>
    <w:rsid w:val="00DB7095"/>
    <w:rsid w:val="00DB7B5B"/>
    <w:rsid w:val="00DC2B52"/>
    <w:rsid w:val="00DC2C6F"/>
    <w:rsid w:val="00DC419A"/>
    <w:rsid w:val="00DC4A49"/>
    <w:rsid w:val="00DC5024"/>
    <w:rsid w:val="00DC7AF1"/>
    <w:rsid w:val="00DC7AF4"/>
    <w:rsid w:val="00DC7EB9"/>
    <w:rsid w:val="00DD04E5"/>
    <w:rsid w:val="00DD066F"/>
    <w:rsid w:val="00DD07CE"/>
    <w:rsid w:val="00DD11A7"/>
    <w:rsid w:val="00DD20C6"/>
    <w:rsid w:val="00DD2C20"/>
    <w:rsid w:val="00DD38A6"/>
    <w:rsid w:val="00DD476F"/>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25AC"/>
    <w:rsid w:val="00DF3DFF"/>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C4E"/>
    <w:rsid w:val="00E11E12"/>
    <w:rsid w:val="00E11E54"/>
    <w:rsid w:val="00E133C3"/>
    <w:rsid w:val="00E14CEA"/>
    <w:rsid w:val="00E15835"/>
    <w:rsid w:val="00E15F8F"/>
    <w:rsid w:val="00E171C3"/>
    <w:rsid w:val="00E202E5"/>
    <w:rsid w:val="00E20652"/>
    <w:rsid w:val="00E211B6"/>
    <w:rsid w:val="00E2245D"/>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4E62"/>
    <w:rsid w:val="00E355BC"/>
    <w:rsid w:val="00E35997"/>
    <w:rsid w:val="00E35C97"/>
    <w:rsid w:val="00E35CAC"/>
    <w:rsid w:val="00E35F5F"/>
    <w:rsid w:val="00E36E9E"/>
    <w:rsid w:val="00E37747"/>
    <w:rsid w:val="00E37A7F"/>
    <w:rsid w:val="00E4099D"/>
    <w:rsid w:val="00E41971"/>
    <w:rsid w:val="00E42731"/>
    <w:rsid w:val="00E42A1A"/>
    <w:rsid w:val="00E43197"/>
    <w:rsid w:val="00E44231"/>
    <w:rsid w:val="00E44A17"/>
    <w:rsid w:val="00E45ABE"/>
    <w:rsid w:val="00E4708A"/>
    <w:rsid w:val="00E4728F"/>
    <w:rsid w:val="00E47A83"/>
    <w:rsid w:val="00E5376D"/>
    <w:rsid w:val="00E54601"/>
    <w:rsid w:val="00E55782"/>
    <w:rsid w:val="00E5685A"/>
    <w:rsid w:val="00E57AEA"/>
    <w:rsid w:val="00E602B2"/>
    <w:rsid w:val="00E6035F"/>
    <w:rsid w:val="00E6196E"/>
    <w:rsid w:val="00E634A5"/>
    <w:rsid w:val="00E654D6"/>
    <w:rsid w:val="00E66C35"/>
    <w:rsid w:val="00E67130"/>
    <w:rsid w:val="00E67495"/>
    <w:rsid w:val="00E679CE"/>
    <w:rsid w:val="00E67E6F"/>
    <w:rsid w:val="00E67FAF"/>
    <w:rsid w:val="00E70AF1"/>
    <w:rsid w:val="00E712A1"/>
    <w:rsid w:val="00E7139B"/>
    <w:rsid w:val="00E71B18"/>
    <w:rsid w:val="00E7210B"/>
    <w:rsid w:val="00E73C06"/>
    <w:rsid w:val="00E74ADF"/>
    <w:rsid w:val="00E74B37"/>
    <w:rsid w:val="00E75504"/>
    <w:rsid w:val="00E762C5"/>
    <w:rsid w:val="00E767A9"/>
    <w:rsid w:val="00E76CED"/>
    <w:rsid w:val="00E774C9"/>
    <w:rsid w:val="00E774D8"/>
    <w:rsid w:val="00E8059E"/>
    <w:rsid w:val="00E80CC1"/>
    <w:rsid w:val="00E8101F"/>
    <w:rsid w:val="00E81433"/>
    <w:rsid w:val="00E8148A"/>
    <w:rsid w:val="00E81B86"/>
    <w:rsid w:val="00E81E95"/>
    <w:rsid w:val="00E81F8C"/>
    <w:rsid w:val="00E824DE"/>
    <w:rsid w:val="00E83398"/>
    <w:rsid w:val="00E84123"/>
    <w:rsid w:val="00E844A0"/>
    <w:rsid w:val="00E877B7"/>
    <w:rsid w:val="00E87857"/>
    <w:rsid w:val="00E87CA0"/>
    <w:rsid w:val="00E87E33"/>
    <w:rsid w:val="00E90750"/>
    <w:rsid w:val="00E90C02"/>
    <w:rsid w:val="00E90FA8"/>
    <w:rsid w:val="00E913F6"/>
    <w:rsid w:val="00E927CC"/>
    <w:rsid w:val="00E93078"/>
    <w:rsid w:val="00E94AD1"/>
    <w:rsid w:val="00E94E7B"/>
    <w:rsid w:val="00E95100"/>
    <w:rsid w:val="00E9768E"/>
    <w:rsid w:val="00E97F75"/>
    <w:rsid w:val="00EA04B2"/>
    <w:rsid w:val="00EA0F6D"/>
    <w:rsid w:val="00EA2548"/>
    <w:rsid w:val="00EA3B17"/>
    <w:rsid w:val="00EA42C4"/>
    <w:rsid w:val="00EA49E1"/>
    <w:rsid w:val="00EA4A52"/>
    <w:rsid w:val="00EA6106"/>
    <w:rsid w:val="00EA66C2"/>
    <w:rsid w:val="00EA6843"/>
    <w:rsid w:val="00EA75D8"/>
    <w:rsid w:val="00EA77F6"/>
    <w:rsid w:val="00EA7926"/>
    <w:rsid w:val="00EA7EF5"/>
    <w:rsid w:val="00EB14B3"/>
    <w:rsid w:val="00EB19CD"/>
    <w:rsid w:val="00EB3245"/>
    <w:rsid w:val="00EB3823"/>
    <w:rsid w:val="00EB41F9"/>
    <w:rsid w:val="00EB4900"/>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038"/>
    <w:rsid w:val="00EE6418"/>
    <w:rsid w:val="00EE65F4"/>
    <w:rsid w:val="00EE6849"/>
    <w:rsid w:val="00EE7420"/>
    <w:rsid w:val="00EF201F"/>
    <w:rsid w:val="00EF26B2"/>
    <w:rsid w:val="00EF26F0"/>
    <w:rsid w:val="00EF2C79"/>
    <w:rsid w:val="00EF375F"/>
    <w:rsid w:val="00EF3F17"/>
    <w:rsid w:val="00EF4962"/>
    <w:rsid w:val="00EF5E76"/>
    <w:rsid w:val="00EF6676"/>
    <w:rsid w:val="00EF6865"/>
    <w:rsid w:val="00EF6EA0"/>
    <w:rsid w:val="00EF73D9"/>
    <w:rsid w:val="00F01BF2"/>
    <w:rsid w:val="00F01E24"/>
    <w:rsid w:val="00F020C1"/>
    <w:rsid w:val="00F0257E"/>
    <w:rsid w:val="00F039BA"/>
    <w:rsid w:val="00F044C4"/>
    <w:rsid w:val="00F0471B"/>
    <w:rsid w:val="00F05BD9"/>
    <w:rsid w:val="00F05E68"/>
    <w:rsid w:val="00F071BE"/>
    <w:rsid w:val="00F077B7"/>
    <w:rsid w:val="00F11416"/>
    <w:rsid w:val="00F11E2E"/>
    <w:rsid w:val="00F143FF"/>
    <w:rsid w:val="00F14FA5"/>
    <w:rsid w:val="00F15245"/>
    <w:rsid w:val="00F1597B"/>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35CF"/>
    <w:rsid w:val="00F258D0"/>
    <w:rsid w:val="00F258E8"/>
    <w:rsid w:val="00F26230"/>
    <w:rsid w:val="00F27F41"/>
    <w:rsid w:val="00F303F5"/>
    <w:rsid w:val="00F3088F"/>
    <w:rsid w:val="00F30E55"/>
    <w:rsid w:val="00F312F1"/>
    <w:rsid w:val="00F3139D"/>
    <w:rsid w:val="00F3213D"/>
    <w:rsid w:val="00F337D7"/>
    <w:rsid w:val="00F35A13"/>
    <w:rsid w:val="00F3629E"/>
    <w:rsid w:val="00F37627"/>
    <w:rsid w:val="00F37882"/>
    <w:rsid w:val="00F42D38"/>
    <w:rsid w:val="00F42D75"/>
    <w:rsid w:val="00F42EE1"/>
    <w:rsid w:val="00F4360C"/>
    <w:rsid w:val="00F43E75"/>
    <w:rsid w:val="00F45EED"/>
    <w:rsid w:val="00F477FF"/>
    <w:rsid w:val="00F5017D"/>
    <w:rsid w:val="00F50BE8"/>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2F21"/>
    <w:rsid w:val="00F6340A"/>
    <w:rsid w:val="00F643FA"/>
    <w:rsid w:val="00F64C7F"/>
    <w:rsid w:val="00F6554D"/>
    <w:rsid w:val="00F65C06"/>
    <w:rsid w:val="00F663FD"/>
    <w:rsid w:val="00F71474"/>
    <w:rsid w:val="00F71DA8"/>
    <w:rsid w:val="00F723B7"/>
    <w:rsid w:val="00F72B2A"/>
    <w:rsid w:val="00F7313A"/>
    <w:rsid w:val="00F735DC"/>
    <w:rsid w:val="00F738F6"/>
    <w:rsid w:val="00F741B4"/>
    <w:rsid w:val="00F74827"/>
    <w:rsid w:val="00F74B60"/>
    <w:rsid w:val="00F7699D"/>
    <w:rsid w:val="00F772EE"/>
    <w:rsid w:val="00F77480"/>
    <w:rsid w:val="00F776B0"/>
    <w:rsid w:val="00F80501"/>
    <w:rsid w:val="00F807AE"/>
    <w:rsid w:val="00F80A3C"/>
    <w:rsid w:val="00F80DA0"/>
    <w:rsid w:val="00F8175E"/>
    <w:rsid w:val="00F8227D"/>
    <w:rsid w:val="00F838A1"/>
    <w:rsid w:val="00F84FA9"/>
    <w:rsid w:val="00F85423"/>
    <w:rsid w:val="00F866F3"/>
    <w:rsid w:val="00F8694D"/>
    <w:rsid w:val="00F90095"/>
    <w:rsid w:val="00F900D5"/>
    <w:rsid w:val="00F929F4"/>
    <w:rsid w:val="00F95797"/>
    <w:rsid w:val="00FA01C7"/>
    <w:rsid w:val="00FA1D85"/>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C666A"/>
    <w:rsid w:val="00FD10A3"/>
    <w:rsid w:val="00FD1598"/>
    <w:rsid w:val="00FD16B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FF2"/>
    <w:rsid w:val="00FF0DF6"/>
    <w:rsid w:val="00FF2ACB"/>
    <w:rsid w:val="00FF374F"/>
    <w:rsid w:val="00FF4BD9"/>
    <w:rsid w:val="00FF7D2E"/>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25"/>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 w:type="character" w:customStyle="1" w:styleId="Proposalstylenokia2023Char">
    <w:name w:val="Proposal_style_nokia2023 Char"/>
    <w:basedOn w:val="a1"/>
    <w:link w:val="Proposalstylenokia2023"/>
    <w:locked/>
    <w:rsid w:val="00254AFB"/>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rsid w:val="00254AFB"/>
    <w:pPr>
      <w:numPr>
        <w:numId w:val="30"/>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rsid w:val="00254AFB"/>
    <w:pPr>
      <w:spacing w:after="0"/>
    </w:pPr>
    <w:rPr>
      <w:rFonts w:eastAsia="Times New Roman"/>
      <w:lang w:val="en-US" w:eastAsia="zh-CN"/>
    </w:rPr>
  </w:style>
  <w:style w:type="character" w:customStyle="1" w:styleId="TAHChar">
    <w:name w:val="TAH Char"/>
    <w:qFormat/>
    <w:rsid w:val="00E337CC"/>
    <w:rPr>
      <w:rFonts w:ascii="Arial" w:hAnsi="Arial"/>
      <w:b/>
      <w:sz w:val="18"/>
    </w:rPr>
  </w:style>
  <w:style w:type="character" w:customStyle="1" w:styleId="PLChar">
    <w:name w:val="PL Char"/>
    <w:link w:val="PL"/>
    <w:qFormat/>
    <w:rsid w:val="002D29EA"/>
    <w:rPr>
      <w:rFonts w:ascii="Courier New" w:hAnsi="Courier New"/>
      <w:sz w:val="16"/>
      <w:lang w:eastAsia="en-US"/>
    </w:rPr>
  </w:style>
  <w:style w:type="paragraph" w:customStyle="1" w:styleId="BL">
    <w:name w:val="BL"/>
    <w:basedOn w:val="a"/>
    <w:rsid w:val="001E5D5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0732">
      <w:bodyDiv w:val="1"/>
      <w:marLeft w:val="0"/>
      <w:marRight w:val="0"/>
      <w:marTop w:val="0"/>
      <w:marBottom w:val="0"/>
      <w:divBdr>
        <w:top w:val="none" w:sz="0" w:space="0" w:color="auto"/>
        <w:left w:val="none" w:sz="0" w:space="0" w:color="auto"/>
        <w:bottom w:val="none" w:sz="0" w:space="0" w:color="auto"/>
        <w:right w:val="none" w:sz="0" w:space="0" w:color="auto"/>
      </w:divBdr>
    </w:div>
    <w:div w:id="287472585">
      <w:bodyDiv w:val="1"/>
      <w:marLeft w:val="0"/>
      <w:marRight w:val="0"/>
      <w:marTop w:val="0"/>
      <w:marBottom w:val="0"/>
      <w:divBdr>
        <w:top w:val="none" w:sz="0" w:space="0" w:color="auto"/>
        <w:left w:val="none" w:sz="0" w:space="0" w:color="auto"/>
        <w:bottom w:val="none" w:sz="0" w:space="0" w:color="auto"/>
        <w:right w:val="none" w:sz="0" w:space="0" w:color="auto"/>
      </w:divBdr>
    </w:div>
    <w:div w:id="309675945">
      <w:bodyDiv w:val="1"/>
      <w:marLeft w:val="0"/>
      <w:marRight w:val="0"/>
      <w:marTop w:val="0"/>
      <w:marBottom w:val="0"/>
      <w:divBdr>
        <w:top w:val="none" w:sz="0" w:space="0" w:color="auto"/>
        <w:left w:val="none" w:sz="0" w:space="0" w:color="auto"/>
        <w:bottom w:val="none" w:sz="0" w:space="0" w:color="auto"/>
        <w:right w:val="none" w:sz="0" w:space="0" w:color="auto"/>
      </w:divBdr>
      <w:divsChild>
        <w:div w:id="579557619">
          <w:marLeft w:val="547"/>
          <w:marRight w:val="0"/>
          <w:marTop w:val="60"/>
          <w:marBottom w:val="60"/>
          <w:divBdr>
            <w:top w:val="none" w:sz="0" w:space="0" w:color="auto"/>
            <w:left w:val="none" w:sz="0" w:space="0" w:color="auto"/>
            <w:bottom w:val="none" w:sz="0" w:space="0" w:color="auto"/>
            <w:right w:val="none" w:sz="0" w:space="0" w:color="auto"/>
          </w:divBdr>
        </w:div>
        <w:div w:id="657392183">
          <w:marLeft w:val="1267"/>
          <w:marRight w:val="0"/>
          <w:marTop w:val="60"/>
          <w:marBottom w:val="60"/>
          <w:divBdr>
            <w:top w:val="none" w:sz="0" w:space="0" w:color="auto"/>
            <w:left w:val="none" w:sz="0" w:space="0" w:color="auto"/>
            <w:bottom w:val="none" w:sz="0" w:space="0" w:color="auto"/>
            <w:right w:val="none" w:sz="0" w:space="0" w:color="auto"/>
          </w:divBdr>
        </w:div>
      </w:divsChild>
    </w:div>
    <w:div w:id="319625084">
      <w:bodyDiv w:val="1"/>
      <w:marLeft w:val="0"/>
      <w:marRight w:val="0"/>
      <w:marTop w:val="0"/>
      <w:marBottom w:val="0"/>
      <w:divBdr>
        <w:top w:val="none" w:sz="0" w:space="0" w:color="auto"/>
        <w:left w:val="none" w:sz="0" w:space="0" w:color="auto"/>
        <w:bottom w:val="none" w:sz="0" w:space="0" w:color="auto"/>
        <w:right w:val="none" w:sz="0" w:space="0" w:color="auto"/>
      </w:divBdr>
      <w:divsChild>
        <w:div w:id="2070688457">
          <w:marLeft w:val="547"/>
          <w:marRight w:val="0"/>
          <w:marTop w:val="0"/>
          <w:marBottom w:val="0"/>
          <w:divBdr>
            <w:top w:val="none" w:sz="0" w:space="0" w:color="auto"/>
            <w:left w:val="none" w:sz="0" w:space="0" w:color="auto"/>
            <w:bottom w:val="none" w:sz="0" w:space="0" w:color="auto"/>
            <w:right w:val="none" w:sz="0" w:space="0" w:color="auto"/>
          </w:divBdr>
        </w:div>
        <w:div w:id="468325864">
          <w:marLeft w:val="1166"/>
          <w:marRight w:val="0"/>
          <w:marTop w:val="0"/>
          <w:marBottom w:val="0"/>
          <w:divBdr>
            <w:top w:val="none" w:sz="0" w:space="0" w:color="auto"/>
            <w:left w:val="none" w:sz="0" w:space="0" w:color="auto"/>
            <w:bottom w:val="none" w:sz="0" w:space="0" w:color="auto"/>
            <w:right w:val="none" w:sz="0" w:space="0" w:color="auto"/>
          </w:divBdr>
        </w:div>
        <w:div w:id="22636572">
          <w:marLeft w:val="1166"/>
          <w:marRight w:val="0"/>
          <w:marTop w:val="0"/>
          <w:marBottom w:val="0"/>
          <w:divBdr>
            <w:top w:val="none" w:sz="0" w:space="0" w:color="auto"/>
            <w:left w:val="none" w:sz="0" w:space="0" w:color="auto"/>
            <w:bottom w:val="none" w:sz="0" w:space="0" w:color="auto"/>
            <w:right w:val="none" w:sz="0" w:space="0" w:color="auto"/>
          </w:divBdr>
        </w:div>
        <w:div w:id="153643120">
          <w:marLeft w:val="1166"/>
          <w:marRight w:val="0"/>
          <w:marTop w:val="0"/>
          <w:marBottom w:val="0"/>
          <w:divBdr>
            <w:top w:val="none" w:sz="0" w:space="0" w:color="auto"/>
            <w:left w:val="none" w:sz="0" w:space="0" w:color="auto"/>
            <w:bottom w:val="none" w:sz="0" w:space="0" w:color="auto"/>
            <w:right w:val="none" w:sz="0" w:space="0" w:color="auto"/>
          </w:divBdr>
        </w:div>
        <w:div w:id="1649630436">
          <w:marLeft w:val="1166"/>
          <w:marRight w:val="0"/>
          <w:marTop w:val="0"/>
          <w:marBottom w:val="0"/>
          <w:divBdr>
            <w:top w:val="none" w:sz="0" w:space="0" w:color="auto"/>
            <w:left w:val="none" w:sz="0" w:space="0" w:color="auto"/>
            <w:bottom w:val="none" w:sz="0" w:space="0" w:color="auto"/>
            <w:right w:val="none" w:sz="0" w:space="0" w:color="auto"/>
          </w:divBdr>
        </w:div>
        <w:div w:id="370228320">
          <w:marLeft w:val="1166"/>
          <w:marRight w:val="0"/>
          <w:marTop w:val="0"/>
          <w:marBottom w:val="0"/>
          <w:divBdr>
            <w:top w:val="none" w:sz="0" w:space="0" w:color="auto"/>
            <w:left w:val="none" w:sz="0" w:space="0" w:color="auto"/>
            <w:bottom w:val="none" w:sz="0" w:space="0" w:color="auto"/>
            <w:right w:val="none" w:sz="0" w:space="0" w:color="auto"/>
          </w:divBdr>
        </w:div>
        <w:div w:id="235825217">
          <w:marLeft w:val="1166"/>
          <w:marRight w:val="0"/>
          <w:marTop w:val="0"/>
          <w:marBottom w:val="0"/>
          <w:divBdr>
            <w:top w:val="none" w:sz="0" w:space="0" w:color="auto"/>
            <w:left w:val="none" w:sz="0" w:space="0" w:color="auto"/>
            <w:bottom w:val="none" w:sz="0" w:space="0" w:color="auto"/>
            <w:right w:val="none" w:sz="0" w:space="0" w:color="auto"/>
          </w:divBdr>
        </w:div>
        <w:div w:id="1170484604">
          <w:marLeft w:val="547"/>
          <w:marRight w:val="0"/>
          <w:marTop w:val="0"/>
          <w:marBottom w:val="0"/>
          <w:divBdr>
            <w:top w:val="none" w:sz="0" w:space="0" w:color="auto"/>
            <w:left w:val="none" w:sz="0" w:space="0" w:color="auto"/>
            <w:bottom w:val="none" w:sz="0" w:space="0" w:color="auto"/>
            <w:right w:val="none" w:sz="0" w:space="0" w:color="auto"/>
          </w:divBdr>
        </w:div>
        <w:div w:id="1535775104">
          <w:marLeft w:val="547"/>
          <w:marRight w:val="0"/>
          <w:marTop w:val="0"/>
          <w:marBottom w:val="0"/>
          <w:divBdr>
            <w:top w:val="none" w:sz="0" w:space="0" w:color="auto"/>
            <w:left w:val="none" w:sz="0" w:space="0" w:color="auto"/>
            <w:bottom w:val="none" w:sz="0" w:space="0" w:color="auto"/>
            <w:right w:val="none" w:sz="0" w:space="0" w:color="auto"/>
          </w:divBdr>
        </w:div>
        <w:div w:id="280260373">
          <w:marLeft w:val="547"/>
          <w:marRight w:val="0"/>
          <w:marTop w:val="0"/>
          <w:marBottom w:val="0"/>
          <w:divBdr>
            <w:top w:val="none" w:sz="0" w:space="0" w:color="auto"/>
            <w:left w:val="none" w:sz="0" w:space="0" w:color="auto"/>
            <w:bottom w:val="none" w:sz="0" w:space="0" w:color="auto"/>
            <w:right w:val="none" w:sz="0" w:space="0" w:color="auto"/>
          </w:divBdr>
        </w:div>
      </w:divsChild>
    </w:div>
    <w:div w:id="375274174">
      <w:bodyDiv w:val="1"/>
      <w:marLeft w:val="0"/>
      <w:marRight w:val="0"/>
      <w:marTop w:val="0"/>
      <w:marBottom w:val="0"/>
      <w:divBdr>
        <w:top w:val="none" w:sz="0" w:space="0" w:color="auto"/>
        <w:left w:val="none" w:sz="0" w:space="0" w:color="auto"/>
        <w:bottom w:val="none" w:sz="0" w:space="0" w:color="auto"/>
        <w:right w:val="none" w:sz="0" w:space="0" w:color="auto"/>
      </w:divBdr>
    </w:div>
    <w:div w:id="741097468">
      <w:bodyDiv w:val="1"/>
      <w:marLeft w:val="0"/>
      <w:marRight w:val="0"/>
      <w:marTop w:val="0"/>
      <w:marBottom w:val="0"/>
      <w:divBdr>
        <w:top w:val="none" w:sz="0" w:space="0" w:color="auto"/>
        <w:left w:val="none" w:sz="0" w:space="0" w:color="auto"/>
        <w:bottom w:val="none" w:sz="0" w:space="0" w:color="auto"/>
        <w:right w:val="none" w:sz="0" w:space="0" w:color="auto"/>
      </w:divBdr>
    </w:div>
    <w:div w:id="1133788667">
      <w:bodyDiv w:val="1"/>
      <w:marLeft w:val="0"/>
      <w:marRight w:val="0"/>
      <w:marTop w:val="0"/>
      <w:marBottom w:val="0"/>
      <w:divBdr>
        <w:top w:val="none" w:sz="0" w:space="0" w:color="auto"/>
        <w:left w:val="none" w:sz="0" w:space="0" w:color="auto"/>
        <w:bottom w:val="none" w:sz="0" w:space="0" w:color="auto"/>
        <w:right w:val="none" w:sz="0" w:space="0" w:color="auto"/>
      </w:divBdr>
    </w:div>
    <w:div w:id="1162703119">
      <w:bodyDiv w:val="1"/>
      <w:marLeft w:val="0"/>
      <w:marRight w:val="0"/>
      <w:marTop w:val="0"/>
      <w:marBottom w:val="0"/>
      <w:divBdr>
        <w:top w:val="none" w:sz="0" w:space="0" w:color="auto"/>
        <w:left w:val="none" w:sz="0" w:space="0" w:color="auto"/>
        <w:bottom w:val="none" w:sz="0" w:space="0" w:color="auto"/>
        <w:right w:val="none" w:sz="0" w:space="0" w:color="auto"/>
      </w:divBdr>
    </w:div>
    <w:div w:id="1388411106">
      <w:bodyDiv w:val="1"/>
      <w:marLeft w:val="0"/>
      <w:marRight w:val="0"/>
      <w:marTop w:val="0"/>
      <w:marBottom w:val="0"/>
      <w:divBdr>
        <w:top w:val="none" w:sz="0" w:space="0" w:color="auto"/>
        <w:left w:val="none" w:sz="0" w:space="0" w:color="auto"/>
        <w:bottom w:val="none" w:sz="0" w:space="0" w:color="auto"/>
        <w:right w:val="none" w:sz="0" w:space="0" w:color="auto"/>
      </w:divBdr>
    </w:div>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656951377">
      <w:bodyDiv w:val="1"/>
      <w:marLeft w:val="0"/>
      <w:marRight w:val="0"/>
      <w:marTop w:val="0"/>
      <w:marBottom w:val="0"/>
      <w:divBdr>
        <w:top w:val="none" w:sz="0" w:space="0" w:color="auto"/>
        <w:left w:val="none" w:sz="0" w:space="0" w:color="auto"/>
        <w:bottom w:val="none" w:sz="0" w:space="0" w:color="auto"/>
        <w:right w:val="none" w:sz="0" w:space="0" w:color="auto"/>
      </w:divBdr>
    </w:div>
    <w:div w:id="1927304486">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 w:id="1996062394">
      <w:bodyDiv w:val="1"/>
      <w:marLeft w:val="0"/>
      <w:marRight w:val="0"/>
      <w:marTop w:val="0"/>
      <w:marBottom w:val="0"/>
      <w:divBdr>
        <w:top w:val="none" w:sz="0" w:space="0" w:color="auto"/>
        <w:left w:val="none" w:sz="0" w:space="0" w:color="auto"/>
        <w:bottom w:val="none" w:sz="0" w:space="0" w:color="auto"/>
        <w:right w:val="none" w:sz="0" w:space="0" w:color="auto"/>
      </w:divBdr>
      <w:divsChild>
        <w:div w:id="3571250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45D9172B-B85D-4BB8-BB46-81DB7DB62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17</Pages>
  <Words>8857</Words>
  <Characters>50488</Characters>
  <Application>Microsoft Office Word</Application>
  <DocSecurity>0</DocSecurity>
  <Lines>420</Lines>
  <Paragraphs>118</Paragraphs>
  <ScaleCrop>false</ScaleCrop>
  <Company>ZTE Corporation</Company>
  <LinksUpToDate>false</LinksUpToDate>
  <CharactersWithSpaces>59227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19</cp:revision>
  <cp:lastPrinted>2002-04-23T01:10:00Z</cp:lastPrinted>
  <dcterms:created xsi:type="dcterms:W3CDTF">2025-04-30T07:25:00Z</dcterms:created>
  <dcterms:modified xsi:type="dcterms:W3CDTF">2025-05-09T03:14:00Z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